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535B" w14:textId="196A94A8" w:rsidR="00F12C76" w:rsidRDefault="00A72EE6" w:rsidP="006C0B77">
      <w:pPr>
        <w:spacing w:after="0"/>
        <w:ind w:firstLine="709"/>
        <w:jc w:val="both"/>
        <w:rPr>
          <w:rFonts w:ascii="Times New Roman" w:hAnsi="Times New Roman" w:cs="Times New Roman"/>
          <w:b/>
          <w:color w:val="201F1E"/>
          <w:sz w:val="28"/>
          <w:szCs w:val="28"/>
          <w:shd w:val="clear" w:color="auto" w:fill="FFFFFF"/>
          <w:lang w:val="kk-KZ"/>
        </w:rPr>
      </w:pPr>
      <w:r>
        <w:rPr>
          <w:rFonts w:ascii="Times New Roman" w:hAnsi="Times New Roman" w:cs="Times New Roman"/>
          <w:sz w:val="28"/>
          <w:szCs w:val="28"/>
          <w:lang w:val="kk-KZ" w:eastAsia="ko-KR"/>
        </w:rPr>
        <w:t xml:space="preserve">Практикалық сабақ </w:t>
      </w:r>
      <w:r w:rsidR="00FC456C" w:rsidRPr="00FC456C">
        <w:rPr>
          <w:rFonts w:ascii="Times New Roman" w:hAnsi="Times New Roman" w:cs="Times New Roman"/>
          <w:b/>
          <w:color w:val="201F1E"/>
          <w:sz w:val="28"/>
          <w:szCs w:val="28"/>
          <w:shd w:val="clear" w:color="auto" w:fill="FFFFFF"/>
          <w:lang w:val="kk-KZ"/>
        </w:rPr>
        <w:t xml:space="preserve"> 5</w:t>
      </w:r>
      <w:r>
        <w:rPr>
          <w:rFonts w:ascii="Times New Roman" w:hAnsi="Times New Roman" w:cs="Times New Roman"/>
          <w:b/>
          <w:color w:val="201F1E"/>
          <w:sz w:val="28"/>
          <w:szCs w:val="28"/>
          <w:shd w:val="clear" w:color="auto" w:fill="FFFFFF"/>
          <w:lang w:val="kk-KZ"/>
        </w:rPr>
        <w:t>.</w:t>
      </w:r>
      <w:r w:rsidR="009306DA">
        <w:rPr>
          <w:rFonts w:ascii="Times New Roman" w:hAnsi="Times New Roman" w:cs="Times New Roman"/>
          <w:b/>
          <w:color w:val="201F1E"/>
          <w:sz w:val="28"/>
          <w:szCs w:val="28"/>
          <w:shd w:val="clear" w:color="auto" w:fill="FFFFFF"/>
          <w:lang w:val="kk-KZ"/>
        </w:rPr>
        <w:t xml:space="preserve">       </w:t>
      </w:r>
      <w:r w:rsidR="00FC456C" w:rsidRPr="00FC456C">
        <w:rPr>
          <w:rFonts w:ascii="Times New Roman" w:hAnsi="Times New Roman" w:cs="Times New Roman"/>
          <w:b/>
          <w:color w:val="201F1E"/>
          <w:sz w:val="28"/>
          <w:szCs w:val="28"/>
          <w:shd w:val="clear" w:color="auto" w:fill="FFFFFF"/>
          <w:lang w:val="kk-KZ"/>
        </w:rPr>
        <w:t xml:space="preserve"> </w:t>
      </w:r>
      <w:r w:rsidR="00FC456C" w:rsidRPr="00FC456C">
        <w:rPr>
          <w:rFonts w:ascii="Times New Roman" w:hAnsi="Times New Roman" w:cs="Times New Roman"/>
          <w:sz w:val="28"/>
          <w:szCs w:val="28"/>
          <w:lang w:val="kk-KZ"/>
        </w:rPr>
        <w:t>Мемлекеттік және жергілікті  басқару жүйесінің  қағидалары</w:t>
      </w:r>
    </w:p>
    <w:p w14:paraId="5EAE0BE7" w14:textId="77777777" w:rsidR="008A4FB2" w:rsidRDefault="008A4FB2" w:rsidP="008A4FB2">
      <w:pPr>
        <w:tabs>
          <w:tab w:val="left" w:pos="0"/>
        </w:tabs>
        <w:rPr>
          <w:rFonts w:ascii="Times New Roman" w:hAnsi="Times New Roman" w:cs="Times New Roman"/>
          <w:bCs/>
          <w:color w:val="201F1E"/>
          <w:sz w:val="28"/>
          <w:szCs w:val="28"/>
          <w:shd w:val="clear" w:color="auto" w:fill="FFFFFF"/>
          <w:lang w:val="kk-KZ"/>
        </w:rPr>
      </w:pPr>
      <w:r w:rsidRPr="008A4FB2">
        <w:rPr>
          <w:rFonts w:ascii="Times New Roman" w:hAnsi="Times New Roman" w:cs="Times New Roman"/>
          <w:bCs/>
          <w:color w:val="201F1E"/>
          <w:sz w:val="28"/>
          <w:szCs w:val="28"/>
          <w:shd w:val="clear" w:color="auto" w:fill="FFFFFF"/>
          <w:lang w:val="kk-KZ"/>
        </w:rPr>
        <w:t xml:space="preserve">       </w:t>
      </w:r>
    </w:p>
    <w:p w14:paraId="5CF06F60" w14:textId="634FE07F" w:rsidR="008A4FB2" w:rsidRPr="008A4FB2" w:rsidRDefault="008A4FB2" w:rsidP="008A4FB2">
      <w:pPr>
        <w:tabs>
          <w:tab w:val="left" w:pos="0"/>
        </w:tabs>
        <w:rPr>
          <w:rFonts w:ascii="Times New Roman" w:hAnsi="Times New Roman" w:cs="Times New Roman"/>
          <w:bCs/>
          <w:sz w:val="28"/>
          <w:szCs w:val="28"/>
          <w:lang w:val="kk-KZ"/>
        </w:rPr>
      </w:pPr>
      <w:r w:rsidRPr="008A4FB2">
        <w:rPr>
          <w:rFonts w:ascii="Times New Roman" w:hAnsi="Times New Roman" w:cs="Times New Roman"/>
          <w:bCs/>
          <w:color w:val="201F1E"/>
          <w:sz w:val="28"/>
          <w:szCs w:val="28"/>
          <w:shd w:val="clear" w:color="auto" w:fill="FFFFFF"/>
          <w:lang w:val="kk-KZ"/>
        </w:rPr>
        <w:t xml:space="preserve">Сабақтың </w:t>
      </w:r>
      <w:r w:rsidRPr="008A4FB2">
        <w:rPr>
          <w:rFonts w:ascii="Times New Roman" w:hAnsi="Times New Roman" w:cs="Times New Roman"/>
          <w:bCs/>
          <w:sz w:val="28"/>
          <w:szCs w:val="28"/>
          <w:lang w:val="kk-KZ"/>
        </w:rPr>
        <w:t xml:space="preserve"> мақсаты – Студенттерге  ҚР </w:t>
      </w:r>
      <w:r w:rsidRPr="008A4FB2">
        <w:rPr>
          <w:rFonts w:ascii="Times New Roman" w:hAnsi="Times New Roman" w:cs="Times New Roman"/>
          <w:bCs/>
          <w:color w:val="201F1E"/>
          <w:sz w:val="28"/>
          <w:szCs w:val="28"/>
          <w:shd w:val="clear" w:color="auto" w:fill="FFFFFF"/>
          <w:lang w:val="kk-KZ"/>
        </w:rPr>
        <w:t>мемлекеттік және жергілікті  басқару жүйесінің  қағидалары</w:t>
      </w:r>
      <w:r w:rsidRPr="008A4FB2">
        <w:rPr>
          <w:rFonts w:ascii="Times New Roman" w:hAnsi="Times New Roman" w:cs="Times New Roman"/>
          <w:bCs/>
          <w:sz w:val="28"/>
          <w:szCs w:val="28"/>
          <w:lang w:val="kk-KZ"/>
        </w:rPr>
        <w:t xml:space="preserve">  жан-жақты кешенді </w:t>
      </w:r>
      <w:r w:rsidR="009306DA">
        <w:rPr>
          <w:rFonts w:ascii="Times New Roman" w:hAnsi="Times New Roman" w:cs="Times New Roman"/>
          <w:bCs/>
          <w:sz w:val="28"/>
          <w:szCs w:val="28"/>
          <w:lang w:val="kk-KZ"/>
        </w:rPr>
        <w:t>пікір алмасу</w:t>
      </w:r>
      <w:r w:rsidR="009306DA">
        <w:rPr>
          <w:rFonts w:ascii="Times New Roman" w:hAnsi="Times New Roman" w:cs="Times New Roman"/>
          <w:sz w:val="28"/>
          <w:szCs w:val="28"/>
          <w:lang w:val="kk-KZ" w:eastAsia="ko-KR"/>
        </w:rPr>
        <w:t xml:space="preserve"> және ой-тұжырымдар</w:t>
      </w:r>
    </w:p>
    <w:p w14:paraId="0EED95B6" w14:textId="77777777" w:rsidR="008A4FB2" w:rsidRPr="008A4FB2" w:rsidRDefault="008A4FB2" w:rsidP="008A4FB2">
      <w:pPr>
        <w:tabs>
          <w:tab w:val="left" w:pos="1380"/>
        </w:tabs>
        <w:rPr>
          <w:rFonts w:ascii="Times New Roman" w:hAnsi="Times New Roman" w:cs="Times New Roman"/>
          <w:bCs/>
          <w:sz w:val="28"/>
          <w:szCs w:val="28"/>
          <w:lang w:val="kk-KZ"/>
        </w:rPr>
      </w:pPr>
      <w:r w:rsidRPr="008A4FB2">
        <w:rPr>
          <w:rFonts w:ascii="Times New Roman" w:hAnsi="Times New Roman" w:cs="Times New Roman"/>
          <w:bCs/>
          <w:sz w:val="28"/>
          <w:szCs w:val="28"/>
          <w:lang w:val="kk-KZ"/>
        </w:rPr>
        <w:t>Сұрақтар:</w:t>
      </w:r>
    </w:p>
    <w:p w14:paraId="4B9526CE" w14:textId="77777777" w:rsidR="008A4FB2" w:rsidRPr="008A4FB2" w:rsidRDefault="008A4FB2" w:rsidP="008A4FB2">
      <w:pPr>
        <w:tabs>
          <w:tab w:val="left" w:pos="1380"/>
        </w:tabs>
        <w:rPr>
          <w:rFonts w:ascii="Times New Roman" w:hAnsi="Times New Roman" w:cs="Times New Roman"/>
          <w:bCs/>
          <w:sz w:val="28"/>
          <w:szCs w:val="28"/>
          <w:lang w:val="kk-KZ"/>
        </w:rPr>
      </w:pPr>
      <w:r w:rsidRPr="008A4FB2">
        <w:rPr>
          <w:rFonts w:ascii="Times New Roman" w:hAnsi="Times New Roman" w:cs="Times New Roman"/>
          <w:bCs/>
          <w:sz w:val="28"/>
          <w:szCs w:val="28"/>
          <w:lang w:val="kk-KZ"/>
        </w:rPr>
        <w:t xml:space="preserve">1. ҚР </w:t>
      </w:r>
      <w:r w:rsidRPr="008A4FB2">
        <w:rPr>
          <w:rFonts w:ascii="Times New Roman" w:hAnsi="Times New Roman" w:cs="Times New Roman"/>
          <w:bCs/>
          <w:color w:val="201F1E"/>
          <w:sz w:val="28"/>
          <w:szCs w:val="28"/>
          <w:shd w:val="clear" w:color="auto" w:fill="FFFFFF"/>
          <w:lang w:val="kk-KZ"/>
        </w:rPr>
        <w:t>мемлекеттік және жергілікті  басқару жүйесінің  қағидалары</w:t>
      </w:r>
    </w:p>
    <w:p w14:paraId="33FE95D0" w14:textId="77777777" w:rsidR="008A4FB2" w:rsidRPr="008A4FB2" w:rsidRDefault="008A4FB2" w:rsidP="008A4FB2">
      <w:pPr>
        <w:tabs>
          <w:tab w:val="left" w:pos="1380"/>
        </w:tabs>
        <w:rPr>
          <w:rFonts w:ascii="Times New Roman" w:hAnsi="Times New Roman" w:cs="Times New Roman"/>
          <w:bCs/>
          <w:sz w:val="28"/>
          <w:szCs w:val="28"/>
          <w:lang w:val="kk-KZ"/>
        </w:rPr>
      </w:pPr>
      <w:r w:rsidRPr="008A4FB2">
        <w:rPr>
          <w:rFonts w:ascii="Times New Roman" w:hAnsi="Times New Roman" w:cs="Times New Roman"/>
          <w:bCs/>
          <w:sz w:val="28"/>
          <w:szCs w:val="28"/>
          <w:lang w:val="kk-KZ"/>
        </w:rPr>
        <w:t>2.М</w:t>
      </w:r>
      <w:r w:rsidRPr="008A4FB2">
        <w:rPr>
          <w:rFonts w:ascii="Times New Roman" w:hAnsi="Times New Roman" w:cs="Times New Roman"/>
          <w:bCs/>
          <w:color w:val="201F1E"/>
          <w:sz w:val="28"/>
          <w:szCs w:val="28"/>
          <w:shd w:val="clear" w:color="auto" w:fill="FFFFFF"/>
          <w:lang w:val="kk-KZ"/>
        </w:rPr>
        <w:t>емлекеттік және жергілікті  басқару жүйесінің  ерекшеліктері</w:t>
      </w:r>
    </w:p>
    <w:p w14:paraId="48C61265" w14:textId="77777777" w:rsidR="008A4FB2" w:rsidRDefault="008A4FB2" w:rsidP="008A4FB2">
      <w:pPr>
        <w:rPr>
          <w:lang w:val="kk-KZ"/>
        </w:rPr>
      </w:pPr>
    </w:p>
    <w:p w14:paraId="71BC919E" w14:textId="77777777" w:rsidR="008A4FB2" w:rsidRPr="00AF3C8C"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AF3C8C">
        <w:rPr>
          <w:b/>
          <w:bCs/>
          <w:color w:val="000000"/>
          <w:spacing w:val="2"/>
          <w:sz w:val="28"/>
          <w:szCs w:val="28"/>
          <w:bdr w:val="none" w:sz="0" w:space="0" w:color="auto" w:frame="1"/>
          <w:lang w:val="kk-KZ"/>
        </w:rPr>
        <w:t>Мемлекеттік басқарудың негізгі қағидаттары</w:t>
      </w:r>
    </w:p>
    <w:p w14:paraId="6A2B4DF0" w14:textId="77777777" w:rsidR="008A4FB2" w:rsidRPr="00AF3C8C"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Мемлекеттік басқарудың жаңа моделі "халық үніне құлақ асатын", тиімді, есеп беретін, кәсіби және прагматикалық мемлекет қағидаттарына негізделетін болады.</w:t>
      </w:r>
    </w:p>
    <w:p w14:paraId="1A59CDA0" w14:textId="77777777" w:rsidR="008A4FB2" w:rsidRPr="00AF3C8C"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Қағидаттар мемлекеттік басқару жүйесінің негізгі қырларын, маңызды сипаттамаларын көрсетеді және мемлекеттік саясатты қалыптастыру мен іске асыруда, сондай-ақ мемлекеттік шешімдерді қабылдауда бағдар ретінде қызмет етуге арналған.</w:t>
      </w:r>
    </w:p>
    <w:p w14:paraId="02323A03" w14:textId="77777777" w:rsidR="008A4FB2" w:rsidRPr="00AF3C8C"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w:t>
      </w:r>
      <w:r w:rsidRPr="00AF3C8C">
        <w:rPr>
          <w:b/>
          <w:bCs/>
          <w:color w:val="000000"/>
          <w:spacing w:val="2"/>
          <w:sz w:val="28"/>
          <w:szCs w:val="28"/>
          <w:bdr w:val="none" w:sz="0" w:space="0" w:color="auto" w:frame="1"/>
          <w:lang w:val="kk-KZ"/>
        </w:rPr>
        <w:t>"Халық үніне құлақ асатын мемлекет" қағидаты</w:t>
      </w:r>
    </w:p>
    <w:p w14:paraId="5BE8321F" w14:textId="77777777" w:rsidR="008A4FB2" w:rsidRPr="00AF3C8C"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Мемлекеттік саясат немесе реформа "Ең алдымен адамдар" басты қағидатына бағынуға тиіс. Мемлекеттік саясаттың, елдің бағдарламалық құжатының, ұлттық жобаның немесе реформаның тиімділігін өлшеу олардың халықтың әл-ауқаты мен өмір сүру сапасына тигізетін әсеріне негізделуге тиіс.</w:t>
      </w:r>
    </w:p>
    <w:p w14:paraId="75D7AF78" w14:textId="77777777" w:rsidR="008A4FB2" w:rsidRPr="00AF3C8C"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Мемлекет пен қоғам қатынасының "төрешіл" моделінен басқарудың проактивті, сервистік және азаматтардың сұраныстарына ден қойғыш нысанына көшу мемлекеттік органдар үшін негізгі мақсат болуға тиіс. Сол арқылы халық өз үніне құлақ астырып, өзі үшін маңызды шешімдерді таңдауға мүмкіндік алады, бұл, өз кезегінде, мемлекетке деген сенім деңгейін арттырады және "адамға бағдарланған" мемлекетті қалыптастырады.</w:t>
      </w:r>
    </w:p>
    <w:p w14:paraId="6E738820" w14:textId="77777777" w:rsidR="008A4FB2" w:rsidRPr="00AF3C8C"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Проактивтілік қағидаты қызметтерді озыңқы көрсетуге, шешімдерді қабылдаудың барлық деңгейінде барлық мүдделі тараптар үшін игіліктер мен тиімділіктер жасауға, сондай-ақ үзақ мерзімді мақсаттарға қол жеткізу кезінде проблемалардың туындауын болғызбауға немесе олардан келетін залалды барынша азайтуға бағытталған.</w:t>
      </w:r>
    </w:p>
    <w:p w14:paraId="613A2570" w14:textId="77777777" w:rsidR="008A4FB2" w:rsidRPr="00AF3C8C"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Проактивті саясатты жүргізу тәуекелдерді басқару жүйелерімен тығыз интеграцияланған және қатерлердің орын алу ықтималдылығын төмендету үшін ресурстарды уақтылы болуді білдіреді.</w:t>
      </w:r>
    </w:p>
    <w:p w14:paraId="0EBB3699" w14:textId="77777777" w:rsidR="008A4FB2" w:rsidRPr="00AF3C8C"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Орнықты экономикалық өсудің, қоғам мен бизнесті дамытудың қажетті шарты заңның үстемдігін қамтамасыз ету болып табылады, мұнда мемлекет адамның іргелі құқықтарын сақтаудың кепілі болуға тиіс.</w:t>
      </w:r>
    </w:p>
    <w:p w14:paraId="3F2A3731" w14:textId="77777777" w:rsidR="008A4FB2" w:rsidRPr="00AF3C8C"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lastRenderedPageBreak/>
        <w:t>       </w:t>
      </w:r>
      <w:r w:rsidRPr="00AF3C8C">
        <w:rPr>
          <w:b/>
          <w:bCs/>
          <w:color w:val="000000"/>
          <w:spacing w:val="2"/>
          <w:sz w:val="28"/>
          <w:szCs w:val="28"/>
          <w:bdr w:val="none" w:sz="0" w:space="0" w:color="auto" w:frame="1"/>
          <w:lang w:val="kk-KZ"/>
        </w:rPr>
        <w:t>Тиімді мемлекет қағидаты</w:t>
      </w:r>
    </w:p>
    <w:p w14:paraId="519421B3" w14:textId="77777777" w:rsidR="008A4FB2" w:rsidRPr="00AF3C8C"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Мемлекеттік басқарудың тиімділігі кез келген мемлекеттің дамуы және азаматтардың өмір сүру сапасын арттыру үшін шешуші фактор болып табылады.</w:t>
      </w:r>
    </w:p>
    <w:p w14:paraId="3ADDB422" w14:textId="77777777" w:rsidR="008A4FB2" w:rsidRPr="00AF3C8C"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Қағидаттың негізінде мемлекеттің қолда бар ресурстарын барынша тиімді пайдалана отырып, алға қойылған мақсаттар мен міндеттерге қол жеткізу жатыр.</w:t>
      </w:r>
    </w:p>
    <w:p w14:paraId="6654499A" w14:textId="77777777" w:rsidR="008A4FB2" w:rsidRPr="00AF3C8C"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Сонымен бір мезгілде мемлекеттік басқару жүйесі мемлекеттік басқару институттары қызметінің тиімділігі мен нәтижелілігін және мемлекеттік көрсетілетін қызметтердің сапасын өлшеуге мүмкіндік беруге тиіс.</w:t>
      </w:r>
    </w:p>
    <w:p w14:paraId="4A987D33" w14:textId="77777777" w:rsidR="008A4FB2" w:rsidRPr="00AF3C8C"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Тиімділікті бағалау мемлекеттік басқарудың өнімділігін арттыруды қамтамасыз ету үшін ұдайы түрде жүргізілуге тиіс.</w:t>
      </w:r>
    </w:p>
    <w:p w14:paraId="5707E8B7" w14:textId="77777777" w:rsidR="008A4FB2" w:rsidRPr="00AF3C8C"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w:t>
      </w:r>
      <w:r w:rsidRPr="00AF3C8C">
        <w:rPr>
          <w:b/>
          <w:bCs/>
          <w:color w:val="000000"/>
          <w:spacing w:val="2"/>
          <w:sz w:val="28"/>
          <w:szCs w:val="28"/>
          <w:bdr w:val="none" w:sz="0" w:space="0" w:color="auto" w:frame="1"/>
          <w:lang w:val="kk-KZ"/>
        </w:rPr>
        <w:t>Есеп беретін мемлекет қағидаты</w:t>
      </w:r>
    </w:p>
    <w:p w14:paraId="6577907E" w14:textId="77777777" w:rsidR="008A4FB2" w:rsidRPr="00AF3C8C"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Бұл қағидат: ақпараттық ашықтықты, қолжетімділікті, қоғамға есеп берушілікті қамтиды.</w:t>
      </w:r>
    </w:p>
    <w:p w14:paraId="36EF0DB6" w14:textId="77777777" w:rsidR="008A4FB2" w:rsidRPr="007D7008"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xml:space="preserve">      </w:t>
      </w:r>
      <w:r w:rsidRPr="007D7008">
        <w:rPr>
          <w:color w:val="000000"/>
          <w:spacing w:val="2"/>
          <w:sz w:val="28"/>
          <w:szCs w:val="28"/>
          <w:lang w:val="kk-KZ"/>
        </w:rPr>
        <w:t>Ол азаматтардың мемлекеттік шешімдер қабылдауға қатысуына, сондай-ақ азаматтармен өзара іс-қимыл кезінде заманауи ақпараттық технологиялар мен жаңа коммуникация құралдарын кеңінен пайдалануға негізделеді.</w:t>
      </w:r>
    </w:p>
    <w:p w14:paraId="0BEDD417" w14:textId="77777777" w:rsidR="008A4FB2" w:rsidRPr="007D7008"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t>      Мемлекеттік басқару институттары үшін қоғамдық игілік жеке мүдделерден жоғары тұруға тиіс.</w:t>
      </w:r>
    </w:p>
    <w:p w14:paraId="3DEE2915" w14:textId="77777777" w:rsidR="008A4FB2" w:rsidRPr="007D7008"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t>      Азаматтардың үміттерін ескере отырып, сенімнің өсуі және барынша болжанатын саясат мемлекеттік басқару институттарының беріктігін нығайтуға ықпал етеді. Жоғары әдептілік стандарттарын сақтамай және сыбайлас жемқорлыққа төзбеушілік танытпай, мемлекеттік басқару институттарына деген сенімді нығайту мүмкін емес.</w:t>
      </w:r>
    </w:p>
    <w:p w14:paraId="74AAE357" w14:textId="77777777" w:rsidR="008A4FB2" w:rsidRPr="007D7008"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t>      </w:t>
      </w:r>
      <w:r w:rsidRPr="007D7008">
        <w:rPr>
          <w:b/>
          <w:bCs/>
          <w:color w:val="000000"/>
          <w:spacing w:val="2"/>
          <w:sz w:val="28"/>
          <w:szCs w:val="28"/>
          <w:bdr w:val="none" w:sz="0" w:space="0" w:color="auto" w:frame="1"/>
          <w:lang w:val="kk-KZ"/>
        </w:rPr>
        <w:t>Кәсіби мемлекет қағидаты</w:t>
      </w:r>
    </w:p>
    <w:p w14:paraId="5AE08334" w14:textId="77777777" w:rsidR="008A4FB2" w:rsidRPr="007D7008"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t>      Мемлекеттік аппаратта жоғары стандарттарға сәйкес келетін құзыреттер мен кадр әлеуетінің болуы мемлекеттік басқаруды сервистік бағдарланған модельге трансформациялаудың негізгі шарты болып табылады.</w:t>
      </w:r>
    </w:p>
    <w:p w14:paraId="721652CE" w14:textId="77777777" w:rsidR="008A4FB2" w:rsidRPr="007D7008"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t>      Бұл ретте өзгерістерге әзірлік барлық мемлекеттік органның күнделікті қызметінің аса маңызды қағидаты болуға тиіс. Бұл мемлекеттік аппарат қызметінің тиімділігі мен бәсекеге қабілеттілігін арттырудың тұрақты, жүйелі тетігін қамтамасыз етуге мүмкіндік береді.</w:t>
      </w:r>
    </w:p>
    <w:p w14:paraId="5D739EC6" w14:textId="77777777" w:rsidR="008A4FB2" w:rsidRPr="007D7008"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t>      Мемлекеттік органдар проблемалардың жаңа және инновациялық шешімдерін іздестіруге, сондай-ақ қызмет көрсетудің заманауи әдістерін пайдалануға тиіс.</w:t>
      </w:r>
    </w:p>
    <w:p w14:paraId="379EE82C" w14:textId="77777777" w:rsidR="008A4FB2" w:rsidRPr="007D7008"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t>     </w:t>
      </w:r>
      <w:r w:rsidRPr="007D7008">
        <w:rPr>
          <w:b/>
          <w:bCs/>
          <w:color w:val="000000"/>
          <w:spacing w:val="2"/>
          <w:sz w:val="28"/>
          <w:szCs w:val="28"/>
          <w:bdr w:val="none" w:sz="0" w:space="0" w:color="auto" w:frame="1"/>
          <w:lang w:val="kk-KZ"/>
        </w:rPr>
        <w:t> Прагматикалық мемлекет қағидаты</w:t>
      </w:r>
    </w:p>
    <w:p w14:paraId="663DBC72" w14:textId="77777777" w:rsidR="008A4FB2" w:rsidRPr="007D7008"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t>      Мемлекеттік саясат пен реформаларды қалыптастыру және іске асыру, сондай-ақ шешімдер қабылдау кезінде мемлекеттік органдар өз қызметін ұзақ мерзімді перспективаға жоспарлайды және болашақ ұрпақтың қажеттіліктерін ескереді.</w:t>
      </w:r>
    </w:p>
    <w:p w14:paraId="697340CC" w14:textId="77777777" w:rsidR="008A4FB2" w:rsidRPr="007D7008"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t>      Барлық ілеспе тәуекелдерді назарға алу және экологиялық, құрылымдық, қаржылық, экономикалық немесе әлеуметтік бағыттағы мәселе болсын, оның сипатына қарамастан, ауыртпалықты болашақ ұрпаққа жүктемеу маңызды.</w:t>
      </w:r>
    </w:p>
    <w:p w14:paraId="0589B4B8" w14:textId="77777777" w:rsidR="008A4FB2" w:rsidRPr="007D7008"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lastRenderedPageBreak/>
        <w:t>      Осы қағидатқа сәйкес мемлекеттік шешімдер ғылыми зерттеу (объективтілік, қайталану, байқап көру) әдістеріне негізделген жеткілікті объективті дәлелдемелік база болған кезде ғана қабылданады. Мемлекеттік саясаттың сабақтастығын, әсіресе іске асырылу нәтижелері ұзақ мерзімді перспективада қол жеткізілетін салаларда қамтамасыз ету қажет.</w:t>
      </w:r>
    </w:p>
    <w:p w14:paraId="0EE6ABD2" w14:textId="77777777" w:rsidR="008A4FB2" w:rsidRPr="007D7008"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t>      Қаржы ресурстарын басқару ұтымдылық пен прагматизмнің тиісті деңгейін сақтап, сондай-ақ барлық тәуекелдерді ескере отырып жүзеге асырылуға тиіс. Бюджеттік жоспарлар азаматтардың қатысуымен және олардың қажеттіліктерін ескере отырып қалыптастырылуға тиіс.</w:t>
      </w:r>
    </w:p>
    <w:p w14:paraId="425A5AE0" w14:textId="77777777" w:rsidR="008A4FB2" w:rsidRPr="007D7008"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t>      Мемлекеттің үдемелі және орнықты дамуына мемлекеттік басқару жүйесін жаппай цифрландыру арқылы да қол жеткізілетін болады.</w:t>
      </w:r>
    </w:p>
    <w:p w14:paraId="1F5D1712" w14:textId="77777777" w:rsidR="008A4FB2" w:rsidRDefault="008A4FB2" w:rsidP="008A4FB2">
      <w:pPr>
        <w:rPr>
          <w:lang w:val="kk-KZ"/>
        </w:rPr>
      </w:pPr>
    </w:p>
    <w:p w14:paraId="514AE342" w14:textId="77777777" w:rsidR="008A4FB2" w:rsidRDefault="008A4FB2" w:rsidP="008A4FB2">
      <w:pPr>
        <w:tabs>
          <w:tab w:val="left" w:pos="1215"/>
        </w:tabs>
        <w:rPr>
          <w:lang w:val="kk-KZ"/>
        </w:rPr>
      </w:pPr>
      <w:r>
        <w:rPr>
          <w:lang w:val="kk-KZ"/>
        </w:rPr>
        <w:tab/>
        <w:t>Пайдаланылатын  әдебиеттер:</w:t>
      </w:r>
    </w:p>
    <w:p w14:paraId="7D4C6302" w14:textId="77777777" w:rsidR="0029666E" w:rsidRDefault="0029666E" w:rsidP="0029666E">
      <w:pPr>
        <w:rPr>
          <w:lang w:val="kk-KZ"/>
        </w:rPr>
      </w:pPr>
    </w:p>
    <w:p w14:paraId="285BD558" w14:textId="77777777" w:rsidR="0029666E" w:rsidRDefault="0029666E" w:rsidP="0029666E">
      <w:pPr>
        <w:spacing w:after="0"/>
        <w:rPr>
          <w:rFonts w:cs="Times New Roman"/>
          <w:sz w:val="20"/>
          <w:szCs w:val="20"/>
          <w:lang w:val="kk-KZ"/>
        </w:rPr>
      </w:pPr>
      <w:r>
        <w:rPr>
          <w:lang w:val="kk-KZ"/>
        </w:rPr>
        <w:tab/>
      </w:r>
      <w:r>
        <w:rPr>
          <w:rFonts w:cs="Times New Roman"/>
          <w:color w:val="000000"/>
          <w:sz w:val="20"/>
          <w:szCs w:val="20"/>
          <w:lang w:val="kk-KZ"/>
        </w:rPr>
        <w:t>Негізгі</w:t>
      </w:r>
      <w:r>
        <w:rPr>
          <w:rFonts w:cs="Times New Roman"/>
          <w:color w:val="000000" w:themeColor="text1"/>
          <w:sz w:val="20"/>
          <w:szCs w:val="20"/>
          <w:lang w:val="kk-KZ"/>
        </w:rPr>
        <w:t xml:space="preserve">   әдебиеттер: </w:t>
      </w:r>
    </w:p>
    <w:p w14:paraId="7F98F9E7" w14:textId="77777777" w:rsidR="00DE749D" w:rsidRDefault="00DE749D" w:rsidP="0029666E">
      <w:pPr>
        <w:spacing w:after="0"/>
        <w:rPr>
          <w:rFonts w:cs="Times New Roman"/>
          <w:b/>
          <w:bCs/>
          <w:color w:val="000000"/>
          <w:sz w:val="20"/>
          <w:szCs w:val="20"/>
          <w:lang w:val="kk-KZ"/>
        </w:rPr>
      </w:pPr>
    </w:p>
    <w:p w14:paraId="71019294" w14:textId="77777777" w:rsidR="00DE749D" w:rsidRDefault="00DE749D" w:rsidP="00DE749D">
      <w:pPr>
        <w:pStyle w:val="ab"/>
        <w:tabs>
          <w:tab w:val="left" w:pos="0"/>
        </w:tabs>
        <w:autoSpaceDE w:val="0"/>
        <w:autoSpaceDN w:val="0"/>
        <w:adjustRightInd w:val="0"/>
        <w:spacing w:after="0"/>
        <w:ind w:left="0"/>
        <w:rPr>
          <w:rFonts w:cs="Times New Roman"/>
          <w:bCs/>
          <w:color w:val="000000" w:themeColor="text1"/>
          <w:sz w:val="20"/>
          <w:szCs w:val="20"/>
          <w:lang w:val="kk-KZ"/>
        </w:rPr>
      </w:pPr>
      <w:r>
        <w:rPr>
          <w:rFonts w:eastAsia="Times New Roman" w:cs="Times New Roman"/>
          <w:bCs/>
          <w:color w:val="000000" w:themeColor="text1"/>
          <w:kern w:val="36"/>
          <w:sz w:val="20"/>
          <w:szCs w:val="20"/>
          <w:lang w:val="kk-KZ"/>
        </w:rPr>
        <w:t>1.</w:t>
      </w:r>
      <w:r>
        <w:rPr>
          <w:rFonts w:eastAsia="Calibri" w:cs="Times New Roman"/>
          <w:bCs/>
          <w:color w:val="000000" w:themeColor="text1"/>
          <w:sz w:val="20"/>
          <w:szCs w:val="20"/>
          <w:lang w:val="kk-KZ"/>
        </w:rPr>
        <w:t xml:space="preserve"> </w:t>
      </w:r>
      <w:bookmarkStart w:id="0" w:name="_Hlk137654883"/>
      <w:r>
        <w:rPr>
          <w:rFonts w:cs="Times New Roman"/>
          <w:color w:val="000000" w:themeColor="text1"/>
          <w:sz w:val="20"/>
          <w:szCs w:val="20"/>
          <w:lang w:val="kk-KZ"/>
        </w:rPr>
        <w:t>Қасым-Жомарт Тоқаев "Әділетті  Қазақстанның экономикалық бағдары". - Астана,  1 қыркүйек 2023 ж.</w:t>
      </w:r>
      <w:bookmarkEnd w:id="0"/>
    </w:p>
    <w:p w14:paraId="646139B0" w14:textId="77777777" w:rsidR="00DE749D" w:rsidRDefault="00DE749D" w:rsidP="00DE749D">
      <w:pPr>
        <w:pStyle w:val="ab"/>
        <w:numPr>
          <w:ilvl w:val="0"/>
          <w:numId w:val="1"/>
        </w:numPr>
        <w:tabs>
          <w:tab w:val="left" w:pos="39"/>
        </w:tabs>
        <w:autoSpaceDE w:val="0"/>
        <w:autoSpaceDN w:val="0"/>
        <w:adjustRightInd w:val="0"/>
        <w:spacing w:after="0" w:line="240" w:lineRule="auto"/>
        <w:ind w:left="0" w:firstLine="39"/>
        <w:rPr>
          <w:rFonts w:cs="Times New Roman"/>
          <w:bCs/>
          <w:color w:val="000000" w:themeColor="text1"/>
          <w:sz w:val="20"/>
          <w:szCs w:val="20"/>
          <w:lang w:val="kk-KZ"/>
        </w:rPr>
      </w:pPr>
      <w:r>
        <w:rPr>
          <w:rFonts w:eastAsia="Calibri" w:cs="Times New Roman"/>
          <w:bCs/>
          <w:color w:val="000000" w:themeColor="text1"/>
          <w:sz w:val="20"/>
          <w:szCs w:val="20"/>
          <w:lang w:val="kk-KZ" w:eastAsia="ru-RU"/>
        </w:rPr>
        <w:t>Қазақстан Республикасының Конститутциясы-Астана: Елорда, 2008-56 б.</w:t>
      </w:r>
    </w:p>
    <w:p w14:paraId="00EF13F2" w14:textId="77777777" w:rsidR="00DE749D" w:rsidRDefault="00DE749D" w:rsidP="00DE749D">
      <w:pPr>
        <w:pStyle w:val="ab"/>
        <w:numPr>
          <w:ilvl w:val="0"/>
          <w:numId w:val="1"/>
        </w:numPr>
        <w:tabs>
          <w:tab w:val="left" w:pos="0"/>
          <w:tab w:val="left" w:pos="39"/>
        </w:tabs>
        <w:autoSpaceDE w:val="0"/>
        <w:autoSpaceDN w:val="0"/>
        <w:adjustRightInd w:val="0"/>
        <w:spacing w:after="0" w:line="240" w:lineRule="auto"/>
        <w:ind w:left="0" w:firstLine="39"/>
        <w:rPr>
          <w:rFonts w:cs="Times New Roman"/>
          <w:bCs/>
          <w:color w:val="000000" w:themeColor="text1"/>
          <w:sz w:val="20"/>
          <w:szCs w:val="20"/>
          <w:lang w:val="kk-KZ"/>
        </w:rPr>
      </w:pPr>
      <w:r>
        <w:rPr>
          <w:rFonts w:cs="Times New Roman"/>
          <w:bCs/>
          <w:color w:val="000000" w:themeColor="text1"/>
          <w:sz w:val="20"/>
          <w:szCs w:val="20"/>
          <w:lang w:val="kk-KZ"/>
        </w:rPr>
        <w:t>Мемлекеттік қызмет туралы Заңы//Қазақстан Республикасы Президентінің 2015 жылғы 23 қарашадағы  №416 -V ҚРЗ</w:t>
      </w:r>
    </w:p>
    <w:p w14:paraId="6EDCD9D1" w14:textId="77777777" w:rsidR="00DE749D" w:rsidRDefault="00DE749D" w:rsidP="00DE749D">
      <w:pPr>
        <w:pStyle w:val="ab"/>
        <w:spacing w:after="0"/>
        <w:ind w:left="0"/>
        <w:rPr>
          <w:rFonts w:cs="Times New Roman"/>
          <w:sz w:val="20"/>
          <w:szCs w:val="20"/>
          <w:lang w:val="kk-KZ"/>
        </w:rPr>
      </w:pPr>
      <w:r>
        <w:rPr>
          <w:rFonts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299D1BE4" w14:textId="77777777" w:rsidR="00DE749D" w:rsidRDefault="00DE749D" w:rsidP="00DE749D">
      <w:pPr>
        <w:pStyle w:val="ab"/>
        <w:spacing w:after="0"/>
        <w:ind w:left="0"/>
        <w:rPr>
          <w:rFonts w:cs="Times New Roman"/>
          <w:sz w:val="20"/>
          <w:szCs w:val="20"/>
          <w:lang w:val="kk-KZ"/>
        </w:rPr>
      </w:pPr>
      <w:r>
        <w:rPr>
          <w:rFonts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0B43CDAD" w14:textId="77777777" w:rsidR="00DE749D" w:rsidRDefault="00DE749D" w:rsidP="00DE749D">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6. Аширбекова Л.Ж. Пандемия жағдайында әлеуметтік саланы мемлекеттік реттеуді зерттеу-Алматы: Қазақ университеті, 2023-102 б.</w:t>
      </w:r>
    </w:p>
    <w:p w14:paraId="43362324" w14:textId="77777777" w:rsidR="00DE749D" w:rsidRDefault="00DE749D" w:rsidP="00DE749D">
      <w:pPr>
        <w:spacing w:after="0"/>
        <w:rPr>
          <w:rFonts w:cs="Times New Roman"/>
          <w:sz w:val="20"/>
          <w:szCs w:val="20"/>
          <w:lang w:val="kk-KZ"/>
        </w:rPr>
      </w:pPr>
      <w:r>
        <w:rPr>
          <w:rFonts w:cs="Times New Roman"/>
          <w:sz w:val="20"/>
          <w:szCs w:val="20"/>
          <w:lang w:val="kk-KZ"/>
        </w:rPr>
        <w:t xml:space="preserve"> 7. Бабынина Л.С., Литвинюк А.А., Иванова-Швец Л.Н. Современные технологии управления персоналом-М.: Инфра-М, 2023-220 с.</w:t>
      </w:r>
    </w:p>
    <w:p w14:paraId="0EEEE5E3" w14:textId="77777777" w:rsidR="00DE749D" w:rsidRDefault="00DE749D" w:rsidP="00DE749D">
      <w:pPr>
        <w:spacing w:after="0"/>
        <w:rPr>
          <w:rFonts w:cs="Times New Roman"/>
          <w:sz w:val="20"/>
          <w:szCs w:val="20"/>
          <w:lang w:val="kk-KZ"/>
        </w:rPr>
      </w:pPr>
      <w:r>
        <w:rPr>
          <w:rFonts w:cs="Times New Roman"/>
          <w:sz w:val="20"/>
          <w:szCs w:val="20"/>
          <w:lang w:val="kk-KZ"/>
        </w:rPr>
        <w:t xml:space="preserve">8.  </w:t>
      </w:r>
      <w:proofErr w:type="spellStart"/>
      <w:r>
        <w:rPr>
          <w:rFonts w:cs="Times New Roman"/>
          <w:sz w:val="20"/>
          <w:szCs w:val="20"/>
        </w:rPr>
        <w:t>Байнова</w:t>
      </w:r>
      <w:proofErr w:type="spellEnd"/>
      <w:r>
        <w:rPr>
          <w:rFonts w:cs="Times New Roman"/>
          <w:sz w:val="20"/>
          <w:szCs w:val="20"/>
        </w:rPr>
        <w:t xml:space="preserve">, М. С. Система государственного и муниципального управления </w:t>
      </w:r>
      <w:r>
        <w:rPr>
          <w:rFonts w:cs="Times New Roman"/>
          <w:sz w:val="20"/>
          <w:szCs w:val="20"/>
          <w:lang w:val="kk-KZ"/>
        </w:rPr>
        <w:t>-</w:t>
      </w:r>
      <w:r>
        <w:rPr>
          <w:rFonts w:cs="Times New Roman"/>
          <w:sz w:val="20"/>
          <w:szCs w:val="20"/>
        </w:rPr>
        <w:t>Москва; Берлин: Директ-Медиа, 2020 -362 с</w:t>
      </w:r>
      <w:r>
        <w:rPr>
          <w:rFonts w:cs="Times New Roman"/>
          <w:sz w:val="20"/>
          <w:szCs w:val="20"/>
          <w:lang w:val="kk-KZ"/>
        </w:rPr>
        <w:t>.</w:t>
      </w:r>
    </w:p>
    <w:p w14:paraId="7DF5E5B7" w14:textId="77777777" w:rsidR="00DE749D" w:rsidRDefault="00DE749D" w:rsidP="00DE749D">
      <w:pPr>
        <w:spacing w:after="0"/>
        <w:rPr>
          <w:rFonts w:cs="Times New Roman"/>
          <w:sz w:val="20"/>
          <w:szCs w:val="20"/>
        </w:rPr>
      </w:pPr>
      <w:r>
        <w:rPr>
          <w:rFonts w:cs="Times New Roman"/>
          <w:color w:val="000000"/>
          <w:sz w:val="20"/>
          <w:szCs w:val="20"/>
          <w:shd w:val="clear" w:color="auto" w:fill="FFFFFF"/>
          <w:lang w:val="kk-KZ"/>
        </w:rPr>
        <w:t xml:space="preserve">9. Бондарь Н.С. </w:t>
      </w:r>
      <w:r>
        <w:rPr>
          <w:rFonts w:cs="Times New Roman"/>
          <w:color w:val="000000"/>
          <w:sz w:val="20"/>
          <w:szCs w:val="20"/>
          <w:shd w:val="clear" w:color="auto" w:fill="FFFFFF"/>
        </w:rPr>
        <w:t>Местное самоуправление </w:t>
      </w:r>
      <w:r>
        <w:rPr>
          <w:rFonts w:cs="Times New Roman"/>
          <w:color w:val="000000"/>
          <w:sz w:val="20"/>
          <w:szCs w:val="20"/>
          <w:shd w:val="clear" w:color="auto" w:fill="FFFFFF"/>
          <w:lang w:val="kk-KZ"/>
        </w:rPr>
        <w:t>-</w:t>
      </w:r>
      <w:r>
        <w:rPr>
          <w:rFonts w:cs="Times New Roman"/>
          <w:color w:val="000000"/>
          <w:sz w:val="20"/>
          <w:szCs w:val="20"/>
          <w:shd w:val="clear" w:color="auto" w:fill="FFFFFF"/>
        </w:rPr>
        <w:t>Москва</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386 с.</w:t>
      </w:r>
    </w:p>
    <w:p w14:paraId="5D7A9CC8" w14:textId="77777777" w:rsidR="00DE749D" w:rsidRDefault="00DE749D" w:rsidP="00DE749D">
      <w:pPr>
        <w:spacing w:after="0"/>
        <w:rPr>
          <w:rFonts w:cs="Times New Roman"/>
          <w:sz w:val="20"/>
          <w:szCs w:val="20"/>
          <w:lang w:val="kk-KZ"/>
        </w:rPr>
      </w:pPr>
      <w:r>
        <w:rPr>
          <w:rFonts w:cs="Times New Roman"/>
          <w:color w:val="333333"/>
          <w:sz w:val="20"/>
          <w:szCs w:val="20"/>
          <w:shd w:val="clear" w:color="auto" w:fill="FFFFFF"/>
          <w:lang w:val="kk-KZ"/>
        </w:rPr>
        <w:t xml:space="preserve">10.  </w:t>
      </w:r>
      <w:r>
        <w:rPr>
          <w:rFonts w:cs="Times New Roman"/>
          <w:color w:val="333333"/>
          <w:sz w:val="20"/>
          <w:szCs w:val="20"/>
          <w:shd w:val="clear" w:color="auto" w:fill="FFFFFF"/>
        </w:rPr>
        <w:t xml:space="preserve">Бурлаков </w:t>
      </w:r>
      <w:proofErr w:type="gramStart"/>
      <w:r>
        <w:rPr>
          <w:rFonts w:cs="Times New Roman"/>
          <w:color w:val="333333"/>
          <w:sz w:val="20"/>
          <w:szCs w:val="20"/>
          <w:shd w:val="clear" w:color="auto" w:fill="FFFFFF"/>
        </w:rPr>
        <w:t>Л.Н.</w:t>
      </w:r>
      <w:proofErr w:type="gram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басқалар</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Мемлекеттік</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жергілікті</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басқару</w:t>
      </w:r>
      <w:proofErr w:type="spellEnd"/>
      <w:r>
        <w:rPr>
          <w:rFonts w:cs="Times New Roman"/>
          <w:color w:val="333333"/>
          <w:sz w:val="20"/>
          <w:szCs w:val="20"/>
          <w:shd w:val="clear" w:color="auto" w:fill="FFFFFF"/>
        </w:rPr>
        <w:t xml:space="preserve">- Алматы: </w:t>
      </w:r>
      <w:proofErr w:type="spellStart"/>
      <w:r>
        <w:rPr>
          <w:rFonts w:cs="Times New Roman"/>
          <w:color w:val="333333"/>
          <w:sz w:val="20"/>
          <w:szCs w:val="20"/>
          <w:shd w:val="clear" w:color="auto" w:fill="FFFFFF"/>
        </w:rPr>
        <w:t>CyberSmith</w:t>
      </w:r>
      <w:proofErr w:type="spellEnd"/>
      <w:r>
        <w:rPr>
          <w:rFonts w:cs="Times New Roman"/>
          <w:color w:val="333333"/>
          <w:sz w:val="20"/>
          <w:szCs w:val="20"/>
          <w:shd w:val="clear" w:color="auto" w:fill="FFFFFF"/>
        </w:rPr>
        <w:t>, 2019.-324</w:t>
      </w:r>
      <w:r>
        <w:rPr>
          <w:rFonts w:cs="Times New Roman"/>
          <w:color w:val="333333"/>
          <w:sz w:val="20"/>
          <w:szCs w:val="20"/>
          <w:shd w:val="clear" w:color="auto" w:fill="FFFFFF"/>
          <w:lang w:val="kk-KZ"/>
        </w:rPr>
        <w:t xml:space="preserve"> б.</w:t>
      </w:r>
    </w:p>
    <w:p w14:paraId="43DD95DF" w14:textId="77777777" w:rsidR="00DE749D" w:rsidRDefault="00DE749D" w:rsidP="00DE749D">
      <w:pPr>
        <w:spacing w:after="0"/>
        <w:jc w:val="both"/>
        <w:rPr>
          <w:rFonts w:cs="Times New Roman"/>
          <w:color w:val="000000"/>
          <w:sz w:val="20"/>
          <w:szCs w:val="20"/>
          <w:shd w:val="clear" w:color="auto" w:fill="FFFFFF"/>
          <w:lang w:val="kk-KZ"/>
        </w:rPr>
      </w:pPr>
      <w:r>
        <w:rPr>
          <w:rFonts w:cs="Times New Roman"/>
          <w:color w:val="000000"/>
          <w:sz w:val="20"/>
          <w:szCs w:val="20"/>
          <w:shd w:val="clear" w:color="auto" w:fill="FFFFFF"/>
          <w:lang w:val="kk-KZ"/>
        </w:rPr>
        <w:t>11. Васильев В.П., Деханова Н.Г., Холоденко Ю.А. Государственное и муниципиальное управление-М.: Юрайт, 2023-314 с.</w:t>
      </w:r>
    </w:p>
    <w:p w14:paraId="26CB7776" w14:textId="77777777" w:rsidR="00DE749D" w:rsidRDefault="00DE749D" w:rsidP="00DE749D">
      <w:pPr>
        <w:spacing w:after="0"/>
        <w:jc w:val="both"/>
        <w:rPr>
          <w:rFonts w:eastAsia="Times New Roman" w:cs="Times New Roman"/>
          <w:color w:val="222222"/>
          <w:sz w:val="20"/>
          <w:szCs w:val="20"/>
          <w:lang w:val="kk-KZ"/>
        </w:rPr>
      </w:pPr>
      <w:r>
        <w:rPr>
          <w:rFonts w:eastAsia="Times New Roman" w:cs="Times New Roman"/>
          <w:color w:val="222222"/>
          <w:sz w:val="20"/>
          <w:szCs w:val="20"/>
          <w:lang w:val="kk-KZ"/>
        </w:rPr>
        <w:t xml:space="preserve">12. </w:t>
      </w:r>
      <w:r>
        <w:rPr>
          <w:rFonts w:eastAsia="Times New Roman" w:cs="Times New Roman"/>
          <w:color w:val="222222"/>
          <w:sz w:val="20"/>
          <w:szCs w:val="20"/>
        </w:rPr>
        <w:t>Говорова</w:t>
      </w:r>
      <w:r>
        <w:rPr>
          <w:rFonts w:eastAsia="Times New Roman" w:cs="Times New Roman"/>
          <w:color w:val="222222"/>
          <w:sz w:val="20"/>
          <w:szCs w:val="20"/>
          <w:lang w:val="kk-KZ"/>
        </w:rPr>
        <w:t xml:space="preserve"> А.В.</w:t>
      </w:r>
      <w:r>
        <w:rPr>
          <w:rFonts w:eastAsia="Times New Roman" w:cs="Times New Roman"/>
          <w:color w:val="222222"/>
          <w:sz w:val="20"/>
          <w:szCs w:val="20"/>
        </w:rPr>
        <w:t xml:space="preserve">, </w:t>
      </w:r>
      <w:proofErr w:type="spellStart"/>
      <w:r>
        <w:rPr>
          <w:rFonts w:eastAsia="Times New Roman" w:cs="Times New Roman"/>
          <w:color w:val="222222"/>
          <w:sz w:val="20"/>
          <w:szCs w:val="20"/>
        </w:rPr>
        <w:t>Золотина</w:t>
      </w:r>
      <w:proofErr w:type="spellEnd"/>
      <w:r>
        <w:rPr>
          <w:rFonts w:eastAsia="Times New Roman" w:cs="Times New Roman"/>
          <w:color w:val="222222"/>
          <w:sz w:val="20"/>
          <w:szCs w:val="20"/>
          <w:lang w:val="kk-KZ"/>
        </w:rPr>
        <w:t xml:space="preserve"> О.А., </w:t>
      </w:r>
      <w:proofErr w:type="spellStart"/>
      <w:proofErr w:type="gramStart"/>
      <w:r>
        <w:rPr>
          <w:rFonts w:eastAsia="Times New Roman" w:cs="Times New Roman"/>
          <w:color w:val="222222"/>
          <w:sz w:val="20"/>
          <w:szCs w:val="20"/>
        </w:rPr>
        <w:t>Миракян</w:t>
      </w:r>
      <w:proofErr w:type="spellEnd"/>
      <w:r>
        <w:rPr>
          <w:rFonts w:eastAsia="Times New Roman" w:cs="Times New Roman"/>
          <w:color w:val="222222"/>
          <w:sz w:val="20"/>
          <w:szCs w:val="20"/>
          <w:lang w:val="kk-KZ"/>
        </w:rPr>
        <w:t xml:space="preserve">  А.Г.</w:t>
      </w:r>
      <w:proofErr w:type="gramEnd"/>
      <w:r>
        <w:rPr>
          <w:rFonts w:eastAsia="Times New Roman" w:cs="Times New Roman"/>
          <w:color w:val="222222"/>
          <w:sz w:val="20"/>
          <w:szCs w:val="20"/>
          <w:lang w:val="kk-KZ"/>
        </w:rPr>
        <w:t xml:space="preserve"> и др.Сборник кейсов и практических заданий по управленческим дисциплинам-М.:  МГУ имени М.В. Ломоносова, 2023-113 с.</w:t>
      </w:r>
    </w:p>
    <w:p w14:paraId="66B2AF79" w14:textId="77777777" w:rsidR="00DE749D" w:rsidRDefault="00DE749D" w:rsidP="00DE749D">
      <w:pPr>
        <w:spacing w:after="0"/>
        <w:rPr>
          <w:rFonts w:cs="Times New Roman"/>
          <w:sz w:val="20"/>
          <w:szCs w:val="20"/>
          <w:lang w:val="kk-KZ"/>
        </w:rPr>
      </w:pPr>
      <w:r>
        <w:rPr>
          <w:rFonts w:cs="Times New Roman"/>
          <w:sz w:val="20"/>
          <w:szCs w:val="20"/>
          <w:lang w:val="kk-KZ"/>
        </w:rPr>
        <w:t xml:space="preserve"> 13. Долгих Ф.И.  Теория государства и права - М.: Синергия., 2023-464 с.</w:t>
      </w:r>
    </w:p>
    <w:p w14:paraId="7002AB57" w14:textId="77777777" w:rsidR="00DE749D" w:rsidRDefault="00DE749D" w:rsidP="00DE749D">
      <w:pPr>
        <w:spacing w:after="0"/>
        <w:rPr>
          <w:rFonts w:cs="Times New Roman"/>
          <w:sz w:val="20"/>
          <w:szCs w:val="20"/>
          <w:lang w:val="kk-KZ"/>
        </w:rPr>
      </w:pPr>
      <w:r>
        <w:rPr>
          <w:rFonts w:cs="Times New Roman"/>
          <w:sz w:val="20"/>
          <w:szCs w:val="20"/>
          <w:lang w:val="kk-KZ"/>
        </w:rPr>
        <w:t>14. Емельянов А.С., Ефремов А.А., Калмыкова А.В. Цифровая трансформация и государственное управление – М.: Инфротропик, 2022-224 с.</w:t>
      </w:r>
    </w:p>
    <w:p w14:paraId="31742882" w14:textId="77777777" w:rsidR="00DE749D" w:rsidRDefault="00DE749D" w:rsidP="00DE749D">
      <w:pPr>
        <w:tabs>
          <w:tab w:val="left" w:pos="0"/>
          <w:tab w:val="left" w:pos="317"/>
        </w:tabs>
        <w:autoSpaceDE w:val="0"/>
        <w:autoSpaceDN w:val="0"/>
        <w:adjustRightInd w:val="0"/>
        <w:contextualSpacing/>
        <w:jc w:val="both"/>
        <w:rPr>
          <w:rFonts w:cs="Times New Roman"/>
          <w:sz w:val="20"/>
          <w:szCs w:val="20"/>
          <w:lang w:val="kk-KZ"/>
        </w:rPr>
      </w:pPr>
      <w:r>
        <w:rPr>
          <w:rFonts w:cs="Times New Roman"/>
          <w:sz w:val="20"/>
          <w:szCs w:val="20"/>
          <w:lang w:val="kk-KZ"/>
        </w:rPr>
        <w:t xml:space="preserve">15. </w:t>
      </w:r>
      <w:r>
        <w:rPr>
          <w:rFonts w:eastAsia="Calibri" w:cs="Times New Roman"/>
          <w:bCs/>
          <w:color w:val="000000" w:themeColor="text1"/>
          <w:sz w:val="20"/>
          <w:szCs w:val="20"/>
          <w:lang w:val="kk-KZ"/>
        </w:rPr>
        <w:t>Жатканбаев Е.Б. Государственное регулирование экономики: курс лекций. – Алматы: Қазақ университеті, 2021 – 206 с.</w:t>
      </w:r>
    </w:p>
    <w:p w14:paraId="5042DF76" w14:textId="77777777" w:rsidR="00DE749D" w:rsidRDefault="00DE749D" w:rsidP="00DE749D">
      <w:pPr>
        <w:spacing w:after="0"/>
        <w:rPr>
          <w:rFonts w:cs="Times New Roman"/>
          <w:sz w:val="20"/>
          <w:szCs w:val="20"/>
        </w:rPr>
      </w:pPr>
      <w:r>
        <w:rPr>
          <w:rFonts w:cs="Times New Roman"/>
          <w:sz w:val="20"/>
          <w:szCs w:val="20"/>
          <w:lang w:val="kk-KZ"/>
        </w:rPr>
        <w:t xml:space="preserve">16. </w:t>
      </w:r>
      <w:r>
        <w:rPr>
          <w:rFonts w:cs="Times New Roman"/>
          <w:sz w:val="20"/>
          <w:szCs w:val="20"/>
        </w:rPr>
        <w:t xml:space="preserve">Камолов, С. Г. Цифровое государственное управление: учебник для вузов - Москва: </w:t>
      </w:r>
      <w:proofErr w:type="spellStart"/>
      <w:r>
        <w:rPr>
          <w:rFonts w:cs="Times New Roman"/>
          <w:sz w:val="20"/>
          <w:szCs w:val="20"/>
        </w:rPr>
        <w:t>Юрайт</w:t>
      </w:r>
      <w:proofErr w:type="spellEnd"/>
      <w:r>
        <w:rPr>
          <w:rFonts w:cs="Times New Roman"/>
          <w:sz w:val="20"/>
          <w:szCs w:val="20"/>
        </w:rPr>
        <w:t xml:space="preserve">, </w:t>
      </w:r>
      <w:proofErr w:type="gramStart"/>
      <w:r>
        <w:rPr>
          <w:rFonts w:cs="Times New Roman"/>
          <w:sz w:val="20"/>
          <w:szCs w:val="20"/>
        </w:rPr>
        <w:t>2021</w:t>
      </w:r>
      <w:r>
        <w:rPr>
          <w:rFonts w:cs="Times New Roman"/>
          <w:sz w:val="20"/>
          <w:szCs w:val="20"/>
          <w:lang w:val="kk-KZ"/>
        </w:rPr>
        <w:t>-</w:t>
      </w:r>
      <w:r>
        <w:rPr>
          <w:rFonts w:cs="Times New Roman"/>
          <w:sz w:val="20"/>
          <w:szCs w:val="20"/>
        </w:rPr>
        <w:t xml:space="preserve"> 336</w:t>
      </w:r>
      <w:proofErr w:type="gramEnd"/>
      <w:r>
        <w:rPr>
          <w:rFonts w:cs="Times New Roman"/>
          <w:sz w:val="20"/>
          <w:szCs w:val="20"/>
        </w:rPr>
        <w:t xml:space="preserve"> с. </w:t>
      </w:r>
    </w:p>
    <w:p w14:paraId="3083A2B6" w14:textId="77777777" w:rsidR="00DE749D" w:rsidRDefault="00DE749D" w:rsidP="00DE749D">
      <w:pPr>
        <w:spacing w:after="0"/>
        <w:jc w:val="both"/>
        <w:rPr>
          <w:rFonts w:eastAsia="Times New Roman" w:cs="Times New Roman"/>
          <w:color w:val="222222"/>
          <w:sz w:val="20"/>
          <w:szCs w:val="20"/>
          <w:lang w:val="kk-KZ"/>
        </w:rPr>
      </w:pPr>
      <w:r>
        <w:rPr>
          <w:rFonts w:cs="Times New Roman"/>
          <w:sz w:val="20"/>
          <w:szCs w:val="20"/>
          <w:lang w:val="kk-KZ"/>
        </w:rPr>
        <w:t>17. Кудрявцева О.В. Устойчивое развитие территорий-</w:t>
      </w:r>
      <w:r>
        <w:rPr>
          <w:rFonts w:eastAsia="Times New Roman" w:cs="Times New Roman"/>
          <w:color w:val="222222"/>
          <w:sz w:val="20"/>
          <w:szCs w:val="20"/>
          <w:lang w:val="kk-KZ"/>
        </w:rPr>
        <w:t xml:space="preserve">  МГУ имени М.В. Ломоносова, 2021-492 с.</w:t>
      </w:r>
    </w:p>
    <w:p w14:paraId="4505E8B9" w14:textId="77777777" w:rsidR="00DE749D" w:rsidRDefault="00DE749D" w:rsidP="00DE749D">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18. Купряшин Г.Л. Основы государственного и муниципального управления-М.: Юрайт, 2023-582 с.</w:t>
      </w:r>
    </w:p>
    <w:p w14:paraId="0EBDDB6D" w14:textId="77777777" w:rsidR="00DE749D" w:rsidRDefault="00DE749D" w:rsidP="00DE749D">
      <w:pPr>
        <w:spacing w:after="0"/>
        <w:rPr>
          <w:rFonts w:cs="Times New Roman"/>
          <w:color w:val="1A1A1A"/>
          <w:sz w:val="20"/>
          <w:szCs w:val="20"/>
          <w:shd w:val="clear" w:color="auto" w:fill="FFFFFF"/>
          <w:lang w:val="kk-KZ"/>
        </w:rPr>
      </w:pPr>
      <w:r>
        <w:rPr>
          <w:rFonts w:cs="Times New Roman"/>
          <w:color w:val="000000"/>
          <w:sz w:val="20"/>
          <w:szCs w:val="20"/>
          <w:shd w:val="clear" w:color="auto" w:fill="FFFFFF"/>
          <w:lang w:val="kk-KZ"/>
        </w:rPr>
        <w:t>19. Ларичева Е.Н. -</w:t>
      </w:r>
      <w:r>
        <w:rPr>
          <w:rFonts w:eastAsia="Times New Roman" w:cs="Times New Roman"/>
          <w:color w:val="434343"/>
          <w:sz w:val="20"/>
          <w:szCs w:val="20"/>
        </w:rPr>
        <w:t xml:space="preserve"> Местное самоуправление в единой системе публичной власти</w:t>
      </w:r>
      <w:r>
        <w:rPr>
          <w:rFonts w:eastAsia="Times New Roman" w:cs="Times New Roman"/>
          <w:color w:val="434343"/>
          <w:sz w:val="20"/>
          <w:szCs w:val="20"/>
          <w:lang w:val="kk-KZ"/>
        </w:rPr>
        <w:t>-</w:t>
      </w:r>
      <w:r>
        <w:rPr>
          <w:rFonts w:eastAsia="Times New Roman" w:cs="Times New Roman"/>
          <w:color w:val="434343"/>
          <w:sz w:val="20"/>
          <w:szCs w:val="20"/>
        </w:rPr>
        <w:t xml:space="preserve">- М.: ЮНИТИ-ДАНА, </w:t>
      </w:r>
      <w:proofErr w:type="gramStart"/>
      <w:r>
        <w:rPr>
          <w:rFonts w:eastAsia="Times New Roman" w:cs="Times New Roman"/>
          <w:color w:val="434343"/>
          <w:sz w:val="20"/>
          <w:szCs w:val="20"/>
        </w:rPr>
        <w:t>2020</w:t>
      </w:r>
      <w:r>
        <w:rPr>
          <w:rFonts w:eastAsia="Times New Roman" w:cs="Times New Roman"/>
          <w:color w:val="434343"/>
          <w:sz w:val="20"/>
          <w:szCs w:val="20"/>
          <w:lang w:val="kk-KZ"/>
        </w:rPr>
        <w:t>-</w:t>
      </w:r>
      <w:r>
        <w:rPr>
          <w:rFonts w:eastAsia="Times New Roman" w:cs="Times New Roman"/>
          <w:color w:val="434343"/>
          <w:sz w:val="20"/>
          <w:szCs w:val="20"/>
        </w:rPr>
        <w:t>343</w:t>
      </w:r>
      <w:proofErr w:type="gramEnd"/>
      <w:r>
        <w:rPr>
          <w:rFonts w:eastAsia="Times New Roman" w:cs="Times New Roman"/>
          <w:color w:val="434343"/>
          <w:sz w:val="20"/>
          <w:szCs w:val="20"/>
          <w:lang w:val="kk-KZ"/>
        </w:rPr>
        <w:t xml:space="preserve"> с</w:t>
      </w:r>
      <w:r>
        <w:rPr>
          <w:rFonts w:eastAsia="Times New Roman" w:cs="Times New Roman"/>
          <w:color w:val="434343"/>
          <w:sz w:val="20"/>
          <w:szCs w:val="20"/>
        </w:rPr>
        <w:t>.</w:t>
      </w:r>
    </w:p>
    <w:p w14:paraId="24978C63" w14:textId="77777777" w:rsidR="00DE749D" w:rsidRDefault="00DE749D" w:rsidP="00DE749D">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20. Липски С.А. Основы государственного и муниципального управления-М.: Кнорус, 2022-248 с.</w:t>
      </w:r>
    </w:p>
    <w:p w14:paraId="64F176BF" w14:textId="77777777" w:rsidR="00DE749D" w:rsidRDefault="00DE749D" w:rsidP="00DE749D">
      <w:pPr>
        <w:spacing w:after="0"/>
        <w:rPr>
          <w:rFonts w:eastAsia="Times New Roman" w:cs="Times New Roman"/>
          <w:color w:val="434343"/>
          <w:sz w:val="20"/>
          <w:szCs w:val="20"/>
          <w:lang w:val="kk-KZ"/>
        </w:rPr>
      </w:pPr>
      <w:r>
        <w:rPr>
          <w:rFonts w:eastAsia="Times New Roman" w:cs="Times New Roman"/>
          <w:color w:val="434343"/>
          <w:sz w:val="20"/>
          <w:szCs w:val="20"/>
          <w:lang w:val="kk-KZ"/>
        </w:rPr>
        <w:t xml:space="preserve">21.  </w:t>
      </w:r>
      <w:proofErr w:type="spellStart"/>
      <w:r>
        <w:rPr>
          <w:rFonts w:eastAsia="Times New Roman" w:cs="Times New Roman"/>
          <w:color w:val="434343"/>
          <w:sz w:val="20"/>
          <w:szCs w:val="20"/>
        </w:rPr>
        <w:t>Маркварт</w:t>
      </w:r>
      <w:proofErr w:type="spellEnd"/>
      <w:r>
        <w:rPr>
          <w:rFonts w:eastAsia="Times New Roman" w:cs="Times New Roman"/>
          <w:color w:val="434343"/>
          <w:sz w:val="20"/>
          <w:szCs w:val="20"/>
        </w:rPr>
        <w:t xml:space="preserve"> Э., Петухов </w:t>
      </w:r>
      <w:proofErr w:type="gramStart"/>
      <w:r>
        <w:rPr>
          <w:rFonts w:eastAsia="Times New Roman" w:cs="Times New Roman"/>
          <w:color w:val="434343"/>
          <w:sz w:val="20"/>
          <w:szCs w:val="20"/>
        </w:rPr>
        <w:t>Р.В.</w:t>
      </w:r>
      <w:proofErr w:type="gramEnd"/>
      <w:r>
        <w:rPr>
          <w:rFonts w:eastAsia="Times New Roman" w:cs="Times New Roman"/>
          <w:color w:val="434343"/>
          <w:sz w:val="20"/>
          <w:szCs w:val="20"/>
        </w:rPr>
        <w:t>, Иванова К. А. Институциональные основы местного самоуправления</w:t>
      </w:r>
      <w:r>
        <w:rPr>
          <w:rFonts w:eastAsia="Times New Roman" w:cs="Times New Roman"/>
          <w:color w:val="434343"/>
          <w:sz w:val="20"/>
          <w:szCs w:val="20"/>
          <w:lang w:val="kk-KZ"/>
        </w:rPr>
        <w:t>-</w:t>
      </w:r>
      <w:r>
        <w:rPr>
          <w:rFonts w:eastAsia="Times New Roman" w:cs="Times New Roman"/>
          <w:color w:val="434343"/>
          <w:sz w:val="20"/>
          <w:szCs w:val="20"/>
        </w:rPr>
        <w:t xml:space="preserve"> М.: Проспект, 2019</w:t>
      </w:r>
      <w:r>
        <w:rPr>
          <w:rFonts w:eastAsia="Times New Roman" w:cs="Times New Roman"/>
          <w:color w:val="434343"/>
          <w:sz w:val="20"/>
          <w:szCs w:val="20"/>
          <w:lang w:val="kk-KZ"/>
        </w:rPr>
        <w:t>-</w:t>
      </w:r>
      <w:r>
        <w:rPr>
          <w:rFonts w:eastAsia="Times New Roman" w:cs="Times New Roman"/>
          <w:color w:val="434343"/>
          <w:sz w:val="20"/>
          <w:szCs w:val="20"/>
        </w:rPr>
        <w:t>344 с</w:t>
      </w:r>
      <w:r>
        <w:rPr>
          <w:rFonts w:eastAsia="Times New Roman" w:cs="Times New Roman"/>
          <w:color w:val="434343"/>
          <w:sz w:val="20"/>
          <w:szCs w:val="20"/>
          <w:lang w:val="kk-KZ"/>
        </w:rPr>
        <w:t>.</w:t>
      </w:r>
    </w:p>
    <w:p w14:paraId="1E6573DA" w14:textId="77777777" w:rsidR="00DE749D" w:rsidRDefault="00DE749D" w:rsidP="00DE749D">
      <w:pPr>
        <w:spacing w:after="0"/>
        <w:rPr>
          <w:rFonts w:cs="Times New Roman"/>
          <w:sz w:val="20"/>
          <w:szCs w:val="20"/>
          <w:lang w:val="kk-KZ"/>
        </w:rPr>
      </w:pPr>
      <w:r>
        <w:rPr>
          <w:rFonts w:eastAsia="Times New Roman" w:cs="Times New Roman"/>
          <w:color w:val="000000"/>
          <w:sz w:val="20"/>
          <w:szCs w:val="20"/>
          <w:lang w:val="kk-KZ"/>
        </w:rPr>
        <w:t xml:space="preserve"> 22. Мясникович М.В., Попков А.А. </w:t>
      </w:r>
      <w:r>
        <w:rPr>
          <w:rFonts w:cs="Times New Roman"/>
          <w:color w:val="000000"/>
          <w:sz w:val="20"/>
          <w:szCs w:val="20"/>
        </w:rPr>
        <w:t>Теория и практика местного управления и самоуправления. Состояние, проблемы и предложения</w:t>
      </w:r>
      <w:r>
        <w:rPr>
          <w:rFonts w:cs="Times New Roman"/>
          <w:color w:val="000000"/>
          <w:sz w:val="20"/>
          <w:szCs w:val="20"/>
          <w:lang w:val="kk-KZ"/>
        </w:rPr>
        <w:t>-</w:t>
      </w:r>
      <w:proofErr w:type="gramStart"/>
      <w:r>
        <w:rPr>
          <w:rFonts w:cs="Times New Roman"/>
          <w:color w:val="000000"/>
          <w:sz w:val="20"/>
          <w:szCs w:val="20"/>
          <w:lang w:val="kk-KZ"/>
        </w:rPr>
        <w:t>М.:ЛитРес</w:t>
      </w:r>
      <w:proofErr w:type="gramEnd"/>
      <w:r>
        <w:rPr>
          <w:rFonts w:cs="Times New Roman"/>
          <w:color w:val="000000"/>
          <w:sz w:val="20"/>
          <w:szCs w:val="20"/>
          <w:lang w:val="kk-KZ"/>
        </w:rPr>
        <w:t>, 2021-160 с.</w:t>
      </w:r>
    </w:p>
    <w:p w14:paraId="351A2C57" w14:textId="77777777" w:rsidR="00DE749D" w:rsidRDefault="00DE749D" w:rsidP="00DE749D">
      <w:pPr>
        <w:spacing w:after="0"/>
        <w:rPr>
          <w:rFonts w:cs="Times New Roman"/>
          <w:color w:val="000000"/>
          <w:sz w:val="20"/>
          <w:szCs w:val="20"/>
          <w:shd w:val="clear" w:color="auto" w:fill="FFFFFF"/>
          <w:lang w:val="kk-KZ"/>
        </w:rPr>
      </w:pPr>
      <w:r>
        <w:rPr>
          <w:rFonts w:cs="Times New Roman"/>
          <w:sz w:val="20"/>
          <w:szCs w:val="20"/>
          <w:lang w:val="kk-KZ"/>
        </w:rPr>
        <w:lastRenderedPageBreak/>
        <w:t>23.  Попова Е.П., Минченко О.С., Ларионов А.В. и др. Государственное управление: теория, функции, механизмы-М.: НИУ ВШЭ, 2022-220 с.</w:t>
      </w:r>
    </w:p>
    <w:p w14:paraId="4823DDA5" w14:textId="77777777" w:rsidR="00DE749D" w:rsidRDefault="00DE749D" w:rsidP="00DE749D">
      <w:pPr>
        <w:spacing w:after="0"/>
        <w:rPr>
          <w:rFonts w:cs="Times New Roman"/>
          <w:color w:val="000000"/>
          <w:sz w:val="20"/>
          <w:szCs w:val="20"/>
          <w:shd w:val="clear" w:color="auto" w:fill="FFFFFF"/>
          <w:lang w:val="kk-KZ"/>
        </w:rPr>
      </w:pPr>
      <w:r>
        <w:rPr>
          <w:rFonts w:cs="Times New Roman"/>
          <w:sz w:val="20"/>
          <w:szCs w:val="20"/>
          <w:lang w:val="kk-KZ"/>
        </w:rPr>
        <w:t>24. Посткеңістік 15 елдегі мемлекеттік басқарудың эволюциясы: трансформацияның түрлілігі//</w:t>
      </w:r>
      <w:bookmarkStart w:id="1" w:name="_Hlk138759230"/>
      <w:r>
        <w:rPr>
          <w:rFonts w:cs="Times New Roman"/>
          <w:color w:val="000000"/>
          <w:sz w:val="20"/>
          <w:szCs w:val="20"/>
          <w:shd w:val="clear" w:color="auto" w:fill="FFFFFF"/>
          <w:lang w:val="kk-KZ"/>
        </w:rPr>
        <w:t>https://link.springer.com/book/10.1007/978-981-16-2462-9?sap-outbound-id=035DBE58D8EF66DDDBF9CD7F923E30EDF10226A3</w:t>
      </w:r>
    </w:p>
    <w:p w14:paraId="22FAED31" w14:textId="77777777" w:rsidR="00DE749D" w:rsidRDefault="00DE749D" w:rsidP="00DE749D">
      <w:pPr>
        <w:pStyle w:val="1"/>
        <w:shd w:val="clear" w:color="auto" w:fill="FFFFFF"/>
        <w:spacing w:before="0"/>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25. Прокофьева С.Е., Панина О.В., Еремина С.Г. и др. Государственное и муниципальное управление-М.: Юрайт, 2023-608 с.</w:t>
      </w:r>
    </w:p>
    <w:p w14:paraId="0F6A3A02" w14:textId="77777777" w:rsidR="00DE749D" w:rsidRDefault="00DE749D" w:rsidP="00DE749D">
      <w:pPr>
        <w:pStyle w:val="1"/>
        <w:shd w:val="clear" w:color="auto" w:fill="FFFFFF"/>
        <w:spacing w:before="0"/>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26. Россинский Б.В. Проблемы государственного управления с позиций теории систем-М.: НОРМА; 2023-264 с.</w:t>
      </w:r>
    </w:p>
    <w:p w14:paraId="794023F5" w14:textId="77777777" w:rsidR="00DE749D" w:rsidRDefault="00DE749D" w:rsidP="00DE749D">
      <w:pPr>
        <w:spacing w:after="0"/>
        <w:rPr>
          <w:rFonts w:ascii="Times New Roman" w:hAnsi="Times New Roman" w:cs="Times New Roman"/>
          <w:sz w:val="20"/>
          <w:szCs w:val="20"/>
        </w:rPr>
      </w:pPr>
      <w:r>
        <w:rPr>
          <w:rFonts w:cs="Times New Roman"/>
          <w:sz w:val="20"/>
          <w:szCs w:val="20"/>
          <w:lang w:val="kk-KZ"/>
        </w:rPr>
        <w:t xml:space="preserve">27. </w:t>
      </w:r>
      <w:r>
        <w:rPr>
          <w:rFonts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cs="Times New Roman"/>
          <w:sz w:val="20"/>
          <w:szCs w:val="20"/>
        </w:rPr>
        <w:t>МГИМОУниверситет</w:t>
      </w:r>
      <w:proofErr w:type="spellEnd"/>
      <w:r>
        <w:rPr>
          <w:rFonts w:cs="Times New Roman"/>
          <w:sz w:val="20"/>
          <w:szCs w:val="20"/>
        </w:rPr>
        <w:t xml:space="preserve">, </w:t>
      </w:r>
      <w:proofErr w:type="gramStart"/>
      <w:r>
        <w:rPr>
          <w:rFonts w:cs="Times New Roman"/>
          <w:sz w:val="20"/>
          <w:szCs w:val="20"/>
        </w:rPr>
        <w:t>2020 - 169</w:t>
      </w:r>
      <w:proofErr w:type="gramEnd"/>
      <w:r>
        <w:rPr>
          <w:rFonts w:cs="Times New Roman"/>
          <w:sz w:val="20"/>
          <w:szCs w:val="20"/>
        </w:rPr>
        <w:t xml:space="preserve"> с. </w:t>
      </w:r>
    </w:p>
    <w:p w14:paraId="2CB067EA" w14:textId="77777777" w:rsidR="00DE749D" w:rsidRDefault="00DE749D" w:rsidP="00DE749D">
      <w:pPr>
        <w:spacing w:after="0"/>
        <w:rPr>
          <w:rFonts w:cs="Times New Roman"/>
          <w:sz w:val="20"/>
          <w:szCs w:val="20"/>
          <w:lang w:val="kk-KZ"/>
        </w:rPr>
      </w:pPr>
      <w:r>
        <w:rPr>
          <w:rFonts w:cs="Times New Roman"/>
          <w:color w:val="000000"/>
          <w:sz w:val="20"/>
          <w:szCs w:val="20"/>
          <w:shd w:val="clear" w:color="auto" w:fill="FFFFFF"/>
          <w:lang w:val="kk-KZ"/>
        </w:rPr>
        <w:t xml:space="preserve">28.  Сморгунов Л.В. </w:t>
      </w:r>
      <w:r>
        <w:rPr>
          <w:rFonts w:cs="Times New Roman"/>
          <w:color w:val="000000"/>
          <w:sz w:val="20"/>
          <w:szCs w:val="20"/>
          <w:shd w:val="clear" w:color="auto" w:fill="FFFFFF"/>
        </w:rPr>
        <w:t>Государственная политика и управление в 2 ч. Часть 1. Концепции и проблемы </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395 с</w:t>
      </w:r>
    </w:p>
    <w:p w14:paraId="068F43DE" w14:textId="77777777" w:rsidR="00DE749D" w:rsidRDefault="00DE749D" w:rsidP="00DE749D">
      <w:pPr>
        <w:spacing w:after="0"/>
        <w:rPr>
          <w:rFonts w:cs="Times New Roman"/>
          <w:color w:val="1A1A1A"/>
          <w:sz w:val="20"/>
          <w:szCs w:val="20"/>
          <w:shd w:val="clear" w:color="auto" w:fill="FFFFFF"/>
          <w:lang w:val="kk-KZ"/>
        </w:rPr>
      </w:pPr>
      <w:r>
        <w:rPr>
          <w:rFonts w:cs="Times New Roman"/>
          <w:sz w:val="20"/>
          <w:szCs w:val="20"/>
          <w:lang w:val="kk-KZ"/>
        </w:rPr>
        <w:t>29. Соколова А.И. Актуальные проблемы  цифровизации местного самоуправления-Оренбург, 2020-59 с.</w:t>
      </w:r>
    </w:p>
    <w:bookmarkEnd w:id="1"/>
    <w:p w14:paraId="412B568B" w14:textId="77777777" w:rsidR="00DE749D" w:rsidRDefault="00DE749D" w:rsidP="00DE749D">
      <w:pPr>
        <w:spacing w:after="0"/>
        <w:rPr>
          <w:rFonts w:cs="Times New Roman"/>
          <w:sz w:val="20"/>
          <w:szCs w:val="20"/>
          <w:lang w:val="kk-KZ"/>
        </w:rPr>
      </w:pPr>
      <w:r>
        <w:rPr>
          <w:rFonts w:cs="Times New Roman"/>
          <w:sz w:val="20"/>
          <w:szCs w:val="20"/>
          <w:lang w:val="kk-KZ"/>
        </w:rPr>
        <w:t>Солодилов А.В. Основы государственного и муниципиального управления-М.: Юстиция, 2023-371 с.</w:t>
      </w:r>
    </w:p>
    <w:p w14:paraId="36A3E37F" w14:textId="77777777" w:rsidR="00DE749D" w:rsidRDefault="00DE749D" w:rsidP="00DE749D">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 xml:space="preserve">30.  </w:t>
      </w:r>
      <w:r>
        <w:rPr>
          <w:rFonts w:cs="Times New Roman"/>
          <w:color w:val="1A1A1A"/>
          <w:sz w:val="20"/>
          <w:szCs w:val="20"/>
          <w:shd w:val="clear" w:color="auto" w:fill="FFFFFF"/>
        </w:rPr>
        <w:t>Станислав Липски: Основы государственного и муниципального управления</w:t>
      </w:r>
      <w:r>
        <w:rPr>
          <w:rFonts w:cs="Times New Roman"/>
          <w:color w:val="1A1A1A"/>
          <w:sz w:val="20"/>
          <w:szCs w:val="20"/>
          <w:shd w:val="clear" w:color="auto" w:fill="FFFFFF"/>
          <w:lang w:val="kk-KZ"/>
        </w:rPr>
        <w:t xml:space="preserve">-М.: КноРус, </w:t>
      </w:r>
      <w:proofErr w:type="gramStart"/>
      <w:r>
        <w:rPr>
          <w:rFonts w:cs="Times New Roman"/>
          <w:color w:val="1A1A1A"/>
          <w:sz w:val="20"/>
          <w:szCs w:val="20"/>
          <w:shd w:val="clear" w:color="auto" w:fill="FFFFFF"/>
          <w:lang w:val="kk-KZ"/>
        </w:rPr>
        <w:t>2021-248</w:t>
      </w:r>
      <w:proofErr w:type="gramEnd"/>
      <w:r>
        <w:rPr>
          <w:rFonts w:cs="Times New Roman"/>
          <w:color w:val="1A1A1A"/>
          <w:sz w:val="20"/>
          <w:szCs w:val="20"/>
          <w:shd w:val="clear" w:color="auto" w:fill="FFFFFF"/>
          <w:lang w:val="kk-KZ"/>
        </w:rPr>
        <w:t xml:space="preserve"> с.</w:t>
      </w:r>
    </w:p>
    <w:p w14:paraId="485B402D" w14:textId="77777777" w:rsidR="00DE749D" w:rsidRDefault="00DE749D" w:rsidP="00DE749D">
      <w:pPr>
        <w:spacing w:after="0"/>
        <w:rPr>
          <w:rFonts w:cs="Times New Roman"/>
          <w:color w:val="000000"/>
          <w:sz w:val="20"/>
          <w:szCs w:val="20"/>
          <w:shd w:val="clear" w:color="auto" w:fill="FFFFFF"/>
          <w:lang w:val="kk-KZ"/>
        </w:rPr>
      </w:pPr>
      <w:r>
        <w:rPr>
          <w:rFonts w:cs="Times New Roman"/>
          <w:color w:val="1A1A1A"/>
          <w:sz w:val="20"/>
          <w:szCs w:val="20"/>
          <w:shd w:val="clear" w:color="auto" w:fill="FFFFFF"/>
          <w:lang w:val="kk-KZ"/>
        </w:rPr>
        <w:t xml:space="preserve">31. Тұрғынбаева А.Н.  Ұйымдағы өзгерістерді басқару- </w:t>
      </w:r>
      <w:r>
        <w:rPr>
          <w:rFonts w:cs="Times New Roman"/>
          <w:color w:val="000000"/>
          <w:sz w:val="20"/>
          <w:szCs w:val="20"/>
          <w:shd w:val="clear" w:color="auto" w:fill="FFFFFF"/>
          <w:lang w:val="kk-KZ"/>
        </w:rPr>
        <w:t>Алматы: Қазақ университеті, 2023-186 б.</w:t>
      </w:r>
    </w:p>
    <w:p w14:paraId="6FB9CB4C" w14:textId="77777777" w:rsidR="00DE749D" w:rsidRDefault="00DE749D" w:rsidP="00DE749D">
      <w:pPr>
        <w:spacing w:after="0"/>
        <w:rPr>
          <w:rFonts w:cs="Times New Roman"/>
          <w:sz w:val="20"/>
          <w:szCs w:val="20"/>
          <w:lang w:val="kk-KZ"/>
        </w:rPr>
      </w:pPr>
      <w:r>
        <w:rPr>
          <w:rFonts w:cs="Times New Roman"/>
          <w:color w:val="000000"/>
          <w:sz w:val="20"/>
          <w:szCs w:val="20"/>
          <w:shd w:val="clear" w:color="auto" w:fill="FFFFFF"/>
          <w:lang w:val="kk-KZ"/>
        </w:rPr>
        <w:t xml:space="preserve">32. </w:t>
      </w:r>
      <w:r>
        <w:rPr>
          <w:rFonts w:cs="Times New Roman"/>
          <w:sz w:val="20"/>
          <w:szCs w:val="20"/>
          <w:lang w:val="kk-KZ"/>
        </w:rPr>
        <w:t>Угурчиев О.Б., Угурчиева Р.У. Основы государственного и муниципального управления- М.: РИОР, 2022-378 с.</w:t>
      </w:r>
    </w:p>
    <w:p w14:paraId="45B9115A" w14:textId="77777777" w:rsidR="00DE749D" w:rsidRDefault="00DE749D" w:rsidP="00DE749D">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33. Чихладзе А.А., Юдина, Ю. В.  </w:t>
      </w:r>
      <w:r>
        <w:rPr>
          <w:rFonts w:cs="Times New Roman"/>
          <w:color w:val="000000"/>
          <w:sz w:val="20"/>
          <w:szCs w:val="20"/>
          <w:shd w:val="clear" w:color="auto" w:fill="FFFFFF"/>
        </w:rPr>
        <w:t xml:space="preserve">Государственное и муниципальное управление - Москва: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 - 453 с. </w:t>
      </w:r>
    </w:p>
    <w:p w14:paraId="67DB9584" w14:textId="77777777" w:rsidR="00DE749D" w:rsidRDefault="00DE749D" w:rsidP="00DE749D">
      <w:pPr>
        <w:spacing w:after="0"/>
        <w:rPr>
          <w:rFonts w:cs="Times New Roman"/>
          <w:b/>
          <w:bCs/>
          <w:color w:val="000000" w:themeColor="text1"/>
          <w:sz w:val="20"/>
          <w:szCs w:val="20"/>
          <w:lang w:val="kk-KZ"/>
        </w:rPr>
      </w:pPr>
    </w:p>
    <w:p w14:paraId="6E03D167" w14:textId="77777777" w:rsidR="00DE749D" w:rsidRDefault="00DE749D" w:rsidP="00DE749D">
      <w:pPr>
        <w:spacing w:after="0"/>
        <w:rPr>
          <w:rFonts w:cs="Times New Roman"/>
          <w:b/>
          <w:bCs/>
          <w:color w:val="000000" w:themeColor="text1"/>
          <w:sz w:val="20"/>
          <w:szCs w:val="20"/>
          <w:lang w:val="kk-KZ"/>
        </w:rPr>
      </w:pPr>
      <w:r>
        <w:rPr>
          <w:rFonts w:cs="Times New Roman"/>
          <w:b/>
          <w:bCs/>
          <w:color w:val="000000" w:themeColor="text1"/>
          <w:sz w:val="20"/>
          <w:szCs w:val="20"/>
          <w:lang w:val="kk-KZ"/>
        </w:rPr>
        <w:t>Қосымша әдебиеттер:</w:t>
      </w:r>
    </w:p>
    <w:p w14:paraId="23853E34" w14:textId="77777777" w:rsidR="00DE749D" w:rsidRDefault="00DE749D" w:rsidP="00DE749D">
      <w:pPr>
        <w:spacing w:after="0"/>
        <w:rPr>
          <w:rFonts w:eastAsia="Times New Roman" w:cs="Times New Roman"/>
          <w:color w:val="434343"/>
          <w:sz w:val="20"/>
          <w:szCs w:val="20"/>
          <w:lang w:val="kk-KZ"/>
        </w:rPr>
      </w:pPr>
      <w:r>
        <w:rPr>
          <w:rFonts w:eastAsia="Times New Roman" w:cs="Times New Roman"/>
          <w:color w:val="434343"/>
          <w:sz w:val="20"/>
          <w:szCs w:val="20"/>
          <w:lang w:val="kk-KZ"/>
        </w:rPr>
        <w:t>1.Мырзагелді Кемел  Мемлекеттік және жергідікті басқару-Астана, 2017-150 б.</w:t>
      </w:r>
    </w:p>
    <w:p w14:paraId="49B00604" w14:textId="77777777" w:rsidR="00DE749D" w:rsidRDefault="00DE749D" w:rsidP="00DE749D">
      <w:pPr>
        <w:spacing w:after="0"/>
        <w:rPr>
          <w:rFonts w:cs="Times New Roman"/>
          <w:sz w:val="20"/>
          <w:szCs w:val="20"/>
          <w:lang w:val="kk-KZ"/>
        </w:rPr>
      </w:pPr>
      <w:r>
        <w:rPr>
          <w:rFonts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00E398FB" w14:textId="77777777" w:rsidR="00DE749D" w:rsidRDefault="00DE749D" w:rsidP="00DE749D">
      <w:pPr>
        <w:spacing w:after="0"/>
        <w:rPr>
          <w:rFonts w:cs="Times New Roman"/>
          <w:sz w:val="20"/>
          <w:szCs w:val="20"/>
          <w:lang w:val="kk-KZ"/>
        </w:rPr>
      </w:pPr>
      <w:r>
        <w:rPr>
          <w:rFonts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36707A46" w14:textId="77777777" w:rsidR="00DE749D" w:rsidRDefault="00DE749D" w:rsidP="00DE749D">
      <w:pPr>
        <w:pStyle w:val="ab"/>
        <w:spacing w:after="0"/>
        <w:ind w:left="0"/>
        <w:rPr>
          <w:rFonts w:cs="Times New Roman"/>
          <w:sz w:val="20"/>
          <w:szCs w:val="20"/>
          <w:lang w:val="kk-KZ"/>
        </w:rPr>
      </w:pPr>
      <w:r>
        <w:rPr>
          <w:rFonts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140FA5E7" w14:textId="77777777" w:rsidR="00DE749D" w:rsidRDefault="00DE749D" w:rsidP="00DE749D">
      <w:pPr>
        <w:pStyle w:val="ab"/>
        <w:numPr>
          <w:ilvl w:val="0"/>
          <w:numId w:val="1"/>
        </w:numPr>
        <w:spacing w:after="0" w:line="240" w:lineRule="auto"/>
        <w:ind w:left="0"/>
        <w:rPr>
          <w:rFonts w:cs="Times New Roman"/>
          <w:sz w:val="20"/>
          <w:szCs w:val="20"/>
          <w:lang w:val="kk-KZ"/>
        </w:rPr>
      </w:pPr>
      <w:r>
        <w:rPr>
          <w:rFonts w:cs="Times New Roman"/>
          <w:sz w:val="20"/>
          <w:szCs w:val="20"/>
          <w:lang w:val="kk-KZ"/>
        </w:rPr>
        <w:t xml:space="preserve">5. Президенттік жастар кадр резерві туралы//ҚР Президентінің 2021 жылғы 18 мамырдағы №580 Жарлығы </w:t>
      </w:r>
    </w:p>
    <w:p w14:paraId="375C3F06" w14:textId="77777777" w:rsidR="00DE749D" w:rsidRDefault="00DE749D" w:rsidP="00DE749D">
      <w:pPr>
        <w:pStyle w:val="ab"/>
        <w:spacing w:after="0"/>
        <w:ind w:left="0"/>
        <w:rPr>
          <w:rFonts w:cs="Times New Roman"/>
          <w:sz w:val="20"/>
          <w:szCs w:val="20"/>
          <w:lang w:val="kk-KZ"/>
        </w:rPr>
      </w:pPr>
      <w:r>
        <w:rPr>
          <w:rFonts w:cs="Times New Roman"/>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68EA942E" w14:textId="77777777" w:rsidR="00DE749D" w:rsidRDefault="00DE749D" w:rsidP="00DE749D">
      <w:pPr>
        <w:pStyle w:val="ab"/>
        <w:spacing w:after="0"/>
        <w:ind w:left="1" w:hanging="1"/>
        <w:rPr>
          <w:rFonts w:cs="Times New Roman"/>
          <w:sz w:val="20"/>
          <w:szCs w:val="20"/>
          <w:lang w:val="kk-KZ"/>
        </w:rPr>
      </w:pPr>
      <w:bookmarkStart w:id="2" w:name="_Hlk145168752"/>
      <w:r>
        <w:rPr>
          <w:rFonts w:cs="Times New Roman"/>
          <w:sz w:val="20"/>
          <w:szCs w:val="20"/>
          <w:lang w:val="kk-KZ"/>
        </w:rPr>
        <w:t>7. Оксфорд  экономика сөздігі  = A Dictionary of Economics (Oxford Quick Reference) : сөздік  -Алматы : "Ұлттық аударма бюросы" ҚҚ, 2019 - 606 б.</w:t>
      </w:r>
    </w:p>
    <w:p w14:paraId="0A43A219" w14:textId="77777777" w:rsidR="00DE749D" w:rsidRDefault="00DE749D" w:rsidP="00DE749D">
      <w:pPr>
        <w:spacing w:after="0"/>
        <w:rPr>
          <w:rFonts w:cs="Times New Roman"/>
          <w:sz w:val="20"/>
          <w:szCs w:val="20"/>
          <w:lang w:val="kk-KZ"/>
        </w:rPr>
      </w:pPr>
      <w:r>
        <w:rPr>
          <w:rFonts w:cs="Times New Roman"/>
          <w:sz w:val="20"/>
          <w:szCs w:val="20"/>
          <w:lang w:val="kk-KZ"/>
        </w:rPr>
        <w:t>8. Ник. HR-менеджментке кіріспе = An Introduction to Human Resource Management - Алматы: "Ұлттық аударма бюросы" ҚҚ, 2019. — 531 б.</w:t>
      </w:r>
    </w:p>
    <w:p w14:paraId="5FAE5672" w14:textId="77777777" w:rsidR="00DE749D" w:rsidRDefault="00DE749D" w:rsidP="00DE749D">
      <w:pPr>
        <w:spacing w:after="0"/>
        <w:rPr>
          <w:rFonts w:cs="Times New Roman"/>
          <w:sz w:val="20"/>
          <w:szCs w:val="20"/>
          <w:lang w:val="kk-KZ"/>
        </w:rPr>
      </w:pPr>
      <w:r>
        <w:rPr>
          <w:rFonts w:cs="Times New Roman"/>
          <w:sz w:val="20"/>
          <w:szCs w:val="20"/>
          <w:lang w:val="kk-KZ"/>
        </w:rPr>
        <w:t>9. М. Коннолли, Л. Хармс, Д. Мэйдмент Әлеуметтік жұмыс: контексі мен практикасы  – Нұр-Сұлтан: "Ұлттық аударма бюросы ҚҚ, 2020 – 382 б.</w:t>
      </w:r>
    </w:p>
    <w:p w14:paraId="3E374A8D" w14:textId="77777777" w:rsidR="00DE749D" w:rsidRDefault="00DE749D" w:rsidP="00DE749D">
      <w:pPr>
        <w:spacing w:after="0"/>
        <w:rPr>
          <w:rFonts w:cs="Times New Roman"/>
          <w:sz w:val="20"/>
          <w:szCs w:val="20"/>
          <w:lang w:val="kk-KZ"/>
        </w:rPr>
      </w:pPr>
      <w:r>
        <w:rPr>
          <w:rFonts w:cs="Times New Roman"/>
          <w:sz w:val="20"/>
          <w:szCs w:val="20"/>
          <w:lang w:val="kk-KZ"/>
        </w:rPr>
        <w:t xml:space="preserve">10. Стивен П. Роббинс, Тимати А. Джадж </w:t>
      </w:r>
    </w:p>
    <w:p w14:paraId="6A33D5B7" w14:textId="77777777" w:rsidR="00DE749D" w:rsidRDefault="00DE749D" w:rsidP="00DE749D">
      <w:pPr>
        <w:spacing w:after="0"/>
        <w:rPr>
          <w:rFonts w:cs="Times New Roman"/>
          <w:sz w:val="20"/>
          <w:szCs w:val="20"/>
          <w:lang w:val="kk-KZ"/>
        </w:rPr>
      </w:pPr>
      <w:r>
        <w:rPr>
          <w:rFonts w:cs="Times New Roman"/>
          <w:sz w:val="20"/>
          <w:szCs w:val="20"/>
          <w:lang w:val="kk-KZ"/>
        </w:rPr>
        <w:t>Ұйымдық мінез-құлық негіздері = Essentials of Organizational Benavior [М  - Алматы: "Ұлттық аударма бюросы" ҚҚ, 2019 - 487 б.</w:t>
      </w:r>
    </w:p>
    <w:p w14:paraId="619ACD28" w14:textId="77777777" w:rsidR="00DE749D" w:rsidRDefault="00DE749D" w:rsidP="00DE749D">
      <w:pPr>
        <w:spacing w:after="0"/>
        <w:rPr>
          <w:rFonts w:cs="Times New Roman"/>
          <w:sz w:val="20"/>
          <w:szCs w:val="20"/>
          <w:lang w:val="kk-KZ"/>
        </w:rPr>
      </w:pPr>
      <w:r>
        <w:rPr>
          <w:rFonts w:cs="Times New Roman"/>
          <w:sz w:val="20"/>
          <w:szCs w:val="20"/>
          <w:lang w:val="kk-KZ"/>
        </w:rPr>
        <w:t>11. Р. У. Гриффин Менеджмент = Management  - Астана: "Ұлттық аударма бюросы" ҚҚ, 2018 - 766 б.</w:t>
      </w:r>
    </w:p>
    <w:p w14:paraId="0ABD6528" w14:textId="77777777" w:rsidR="00DE749D" w:rsidRDefault="00DE749D" w:rsidP="00DE749D">
      <w:pPr>
        <w:spacing w:after="0"/>
        <w:rPr>
          <w:rFonts w:cs="Times New Roman"/>
          <w:sz w:val="20"/>
          <w:szCs w:val="20"/>
          <w:lang w:val="kk-KZ"/>
        </w:rPr>
      </w:pPr>
      <w:r>
        <w:rPr>
          <w:rFonts w:cs="Times New Roman"/>
          <w:sz w:val="20"/>
          <w:szCs w:val="20"/>
          <w:lang w:val="kk-KZ"/>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1EDE590B" w14:textId="77777777" w:rsidR="00DE749D" w:rsidRDefault="00DE749D" w:rsidP="00DE749D">
      <w:pPr>
        <w:spacing w:after="0"/>
        <w:rPr>
          <w:rFonts w:cs="Times New Roman"/>
          <w:sz w:val="20"/>
          <w:szCs w:val="20"/>
          <w:lang w:val="kk-KZ"/>
        </w:rPr>
      </w:pPr>
      <w:r>
        <w:rPr>
          <w:rFonts w:cs="Times New Roman"/>
          <w:sz w:val="20"/>
          <w:szCs w:val="20"/>
          <w:lang w:val="kk-KZ"/>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530AC699" w14:textId="77777777" w:rsidR="00DE749D" w:rsidRDefault="00DE749D" w:rsidP="00DE749D">
      <w:pPr>
        <w:spacing w:after="0"/>
        <w:rPr>
          <w:rFonts w:cs="Times New Roman"/>
          <w:sz w:val="20"/>
          <w:szCs w:val="20"/>
          <w:lang w:val="kk-KZ"/>
        </w:rPr>
      </w:pPr>
      <w:r>
        <w:rPr>
          <w:rFonts w:cs="Times New Roman"/>
          <w:sz w:val="20"/>
          <w:szCs w:val="20"/>
          <w:lang w:val="kk-KZ"/>
        </w:rPr>
        <w:t>14. О’Лири, Зина. Зерттеу жобасын жүргізу: негізгі нұсқаулық : монография - Алматы: "Ұлттық аударма бюросы" ҚҚ, 2020 - 470 б.</w:t>
      </w:r>
    </w:p>
    <w:p w14:paraId="5F71BFFC" w14:textId="77777777" w:rsidR="00DE749D" w:rsidRDefault="00DE749D" w:rsidP="00DE749D">
      <w:pPr>
        <w:spacing w:after="0"/>
        <w:rPr>
          <w:rFonts w:cs="Times New Roman"/>
          <w:sz w:val="20"/>
          <w:szCs w:val="20"/>
          <w:lang w:val="kk-KZ"/>
        </w:rPr>
      </w:pPr>
      <w:r>
        <w:rPr>
          <w:rFonts w:cs="Times New Roman"/>
          <w:sz w:val="20"/>
          <w:szCs w:val="20"/>
          <w:lang w:val="kk-KZ"/>
        </w:rPr>
        <w:t>15. Шваб, Клаус.Төртінші индустриялық революция  = The Fourth Industrial Revolution : [монография] - Астана: "Ұлттық аударма бюросы" ҚҚ, 2018- 198 б.</w:t>
      </w:r>
    </w:p>
    <w:p w14:paraId="29DF0FAC" w14:textId="77777777" w:rsidR="00DE749D" w:rsidRDefault="00DE749D" w:rsidP="00DE749D">
      <w:pPr>
        <w:spacing w:after="0"/>
        <w:rPr>
          <w:rFonts w:cs="Times New Roman"/>
          <w:color w:val="000000" w:themeColor="text1"/>
          <w:sz w:val="20"/>
          <w:szCs w:val="20"/>
          <w:lang w:val="kk-KZ"/>
        </w:rPr>
      </w:pPr>
    </w:p>
    <w:p w14:paraId="6D690D40" w14:textId="77777777" w:rsidR="00DE749D" w:rsidRDefault="00DE749D" w:rsidP="00DE749D">
      <w:pPr>
        <w:spacing w:after="0"/>
        <w:rPr>
          <w:rFonts w:cs="Times New Roman"/>
          <w:b/>
          <w:bCs/>
          <w:color w:val="000000" w:themeColor="text1"/>
          <w:sz w:val="20"/>
          <w:szCs w:val="20"/>
          <w:lang w:val="kk-KZ"/>
        </w:rPr>
      </w:pPr>
      <w:r>
        <w:rPr>
          <w:rFonts w:cs="Times New Roman"/>
          <w:b/>
          <w:bCs/>
          <w:color w:val="000000" w:themeColor="text1"/>
          <w:sz w:val="20"/>
          <w:szCs w:val="20"/>
          <w:lang w:val="kk-KZ"/>
        </w:rPr>
        <w:t>Зерттеушілік инфрақұрылымы</w:t>
      </w:r>
    </w:p>
    <w:p w14:paraId="722E534C" w14:textId="77777777" w:rsidR="00DE749D" w:rsidRDefault="00DE749D" w:rsidP="00DE749D">
      <w:pPr>
        <w:spacing w:after="0"/>
        <w:rPr>
          <w:rFonts w:cs="Times New Roman"/>
          <w:color w:val="000000" w:themeColor="text1"/>
          <w:sz w:val="20"/>
          <w:szCs w:val="20"/>
          <w:lang w:val="kk-KZ"/>
        </w:rPr>
      </w:pPr>
      <w:r>
        <w:rPr>
          <w:rFonts w:cs="Times New Roman"/>
          <w:color w:val="000000" w:themeColor="text1"/>
          <w:sz w:val="20"/>
          <w:szCs w:val="20"/>
          <w:lang w:val="kk-KZ"/>
        </w:rPr>
        <w:lastRenderedPageBreak/>
        <w:t>1. Аудитория 221</w:t>
      </w:r>
    </w:p>
    <w:p w14:paraId="763E7EF8" w14:textId="77777777" w:rsidR="00DE749D" w:rsidRDefault="00DE749D" w:rsidP="00DE749D">
      <w:pPr>
        <w:spacing w:after="0"/>
        <w:rPr>
          <w:rFonts w:cs="Times New Roman"/>
          <w:color w:val="000000" w:themeColor="text1"/>
          <w:sz w:val="20"/>
          <w:szCs w:val="20"/>
          <w:lang w:val="kk-KZ"/>
        </w:rPr>
      </w:pPr>
      <w:r>
        <w:rPr>
          <w:rFonts w:cs="Times New Roman"/>
          <w:color w:val="000000" w:themeColor="text1"/>
          <w:sz w:val="20"/>
          <w:szCs w:val="20"/>
          <w:lang w:val="kk-KZ"/>
        </w:rPr>
        <w:t>2.  Дәріс залы - 226</w:t>
      </w:r>
      <w:bookmarkEnd w:id="2"/>
    </w:p>
    <w:p w14:paraId="7038BB3C" w14:textId="77777777" w:rsidR="00DE749D" w:rsidRDefault="00DE749D" w:rsidP="0029666E">
      <w:pPr>
        <w:spacing w:after="0"/>
        <w:rPr>
          <w:rFonts w:cs="Times New Roman"/>
          <w:b/>
          <w:bCs/>
          <w:color w:val="000000"/>
          <w:sz w:val="20"/>
          <w:szCs w:val="20"/>
          <w:lang w:val="kk-KZ"/>
        </w:rPr>
      </w:pPr>
    </w:p>
    <w:p w14:paraId="362A6F46" w14:textId="77777777" w:rsidR="00DE749D" w:rsidRDefault="00DE749D" w:rsidP="0029666E">
      <w:pPr>
        <w:spacing w:after="0"/>
        <w:rPr>
          <w:rFonts w:cs="Times New Roman"/>
          <w:b/>
          <w:bCs/>
          <w:color w:val="000000"/>
          <w:sz w:val="20"/>
          <w:szCs w:val="20"/>
          <w:lang w:val="kk-KZ"/>
        </w:rPr>
      </w:pPr>
    </w:p>
    <w:p w14:paraId="123C3338" w14:textId="77777777" w:rsidR="00DE749D" w:rsidRDefault="00DE749D" w:rsidP="0029666E">
      <w:pPr>
        <w:spacing w:after="0"/>
        <w:rPr>
          <w:rFonts w:cs="Times New Roman"/>
          <w:b/>
          <w:bCs/>
          <w:color w:val="000000"/>
          <w:sz w:val="20"/>
          <w:szCs w:val="20"/>
          <w:lang w:val="kk-KZ"/>
        </w:rPr>
      </w:pPr>
    </w:p>
    <w:p w14:paraId="66AE677B" w14:textId="77777777" w:rsidR="00DE749D" w:rsidRDefault="00DE749D" w:rsidP="0029666E">
      <w:pPr>
        <w:spacing w:after="0"/>
        <w:rPr>
          <w:rFonts w:cs="Times New Roman"/>
          <w:b/>
          <w:bCs/>
          <w:color w:val="000000"/>
          <w:sz w:val="20"/>
          <w:szCs w:val="20"/>
          <w:lang w:val="kk-KZ"/>
        </w:rPr>
      </w:pPr>
    </w:p>
    <w:p w14:paraId="3560B182" w14:textId="2A85B646" w:rsidR="0029666E" w:rsidRDefault="0029666E" w:rsidP="0029666E">
      <w:pPr>
        <w:spacing w:after="0"/>
        <w:rPr>
          <w:rFonts w:cs="Times New Roman"/>
          <w:color w:val="FF0000"/>
          <w:sz w:val="20"/>
          <w:szCs w:val="20"/>
          <w:lang w:val="kk-KZ"/>
        </w:rPr>
      </w:pPr>
      <w:r>
        <w:rPr>
          <w:rFonts w:cs="Times New Roman"/>
          <w:b/>
          <w:bCs/>
          <w:color w:val="000000"/>
          <w:sz w:val="20"/>
          <w:szCs w:val="20"/>
          <w:lang w:val="kk-KZ"/>
        </w:rPr>
        <w:t xml:space="preserve">Интернет-ресурстар </w:t>
      </w:r>
    </w:p>
    <w:p w14:paraId="59868D76" w14:textId="77777777" w:rsidR="0029666E" w:rsidRDefault="0029666E" w:rsidP="0029666E">
      <w:pPr>
        <w:pStyle w:val="ab"/>
        <w:numPr>
          <w:ilvl w:val="0"/>
          <w:numId w:val="2"/>
        </w:numPr>
        <w:spacing w:line="256" w:lineRule="auto"/>
        <w:ind w:left="0" w:firstLine="0"/>
        <w:rPr>
          <w:sz w:val="28"/>
          <w:szCs w:val="22"/>
          <w:lang w:val="en-US"/>
        </w:rPr>
      </w:pPr>
      <w:proofErr w:type="gramStart"/>
      <w:r>
        <w:rPr>
          <w:rFonts w:ascii="PT Sans" w:hAnsi="PT Sans"/>
          <w:color w:val="434343"/>
          <w:shd w:val="clear" w:color="auto" w:fill="FFFFFF"/>
          <w:lang w:val="en-US"/>
        </w:rPr>
        <w:t>http://www.iprbookshop.ru/100396.html.—</w:t>
      </w:r>
      <w:proofErr w:type="gramEnd"/>
      <w:r>
        <w:rPr>
          <w:rFonts w:ascii="PT Sans" w:hAnsi="PT Sans"/>
          <w:color w:val="434343"/>
          <w:shd w:val="clear" w:color="auto" w:fill="FFFFFF"/>
          <w:lang w:val="en-US"/>
        </w:rPr>
        <w:t xml:space="preserve"> </w:t>
      </w:r>
      <w:r>
        <w:rPr>
          <w:rFonts w:ascii="PT Sans" w:hAnsi="PT Sans"/>
          <w:color w:val="434343"/>
          <w:shd w:val="clear" w:color="auto" w:fill="FFFFFF"/>
        </w:rPr>
        <w:t>ЭБС</w:t>
      </w:r>
      <w:r>
        <w:rPr>
          <w:rFonts w:ascii="PT Sans" w:hAnsi="PT Sans"/>
          <w:color w:val="434343"/>
          <w:shd w:val="clear" w:color="auto" w:fill="FFFFFF"/>
          <w:lang w:val="en-US"/>
        </w:rPr>
        <w:t xml:space="preserve"> «</w:t>
      </w:r>
      <w:proofErr w:type="spellStart"/>
      <w:r>
        <w:rPr>
          <w:rFonts w:ascii="PT Sans" w:hAnsi="PT Sans"/>
          <w:color w:val="434343"/>
          <w:shd w:val="clear" w:color="auto" w:fill="FFFFFF"/>
          <w:lang w:val="en-US"/>
        </w:rPr>
        <w:t>IPRbooks</w:t>
      </w:r>
      <w:proofErr w:type="spellEnd"/>
    </w:p>
    <w:p w14:paraId="19EDBB6A" w14:textId="77777777" w:rsidR="0029666E" w:rsidRPr="0029666E" w:rsidRDefault="0029666E" w:rsidP="0029666E">
      <w:pPr>
        <w:pStyle w:val="ab"/>
        <w:numPr>
          <w:ilvl w:val="0"/>
          <w:numId w:val="2"/>
        </w:numPr>
        <w:spacing w:line="256" w:lineRule="auto"/>
        <w:ind w:left="0" w:firstLine="0"/>
        <w:rPr>
          <w:rStyle w:val="af6"/>
          <w:sz w:val="20"/>
          <w:szCs w:val="20"/>
          <w:lang w:val="en-US"/>
        </w:rPr>
      </w:pPr>
      <w:r>
        <w:rPr>
          <w:rFonts w:ascii="Roboto" w:hAnsi="Roboto"/>
          <w:color w:val="000000"/>
          <w:sz w:val="20"/>
          <w:szCs w:val="20"/>
          <w:shd w:val="clear" w:color="auto" w:fill="FFFFFF"/>
          <w:lang w:val="en-US"/>
        </w:rPr>
        <w:t xml:space="preserve"> URL: </w:t>
      </w:r>
      <w:hyperlink r:id="rId5" w:tgtFrame="_blank" w:history="1">
        <w:r>
          <w:rPr>
            <w:rStyle w:val="af6"/>
            <w:rFonts w:ascii="Roboto" w:hAnsi="Roboto"/>
            <w:color w:val="486C97"/>
            <w:sz w:val="20"/>
            <w:szCs w:val="20"/>
            <w:shd w:val="clear" w:color="auto" w:fill="FFFFFF"/>
            <w:lang w:val="en-US"/>
          </w:rPr>
          <w:t>https://urait.ru/bcode/519311</w:t>
        </w:r>
      </w:hyperlink>
    </w:p>
    <w:p w14:paraId="503B994A" w14:textId="77777777" w:rsidR="0029666E" w:rsidRDefault="0029666E" w:rsidP="0029666E">
      <w:pPr>
        <w:rPr>
          <w:bCs/>
          <w:color w:val="201F1E"/>
          <w:shd w:val="clear" w:color="auto" w:fill="FFFFFF"/>
          <w:lang w:val="kk-KZ"/>
        </w:rPr>
      </w:pPr>
      <w:r w:rsidRPr="0029666E">
        <w:rPr>
          <w:rFonts w:ascii="Roboto" w:hAnsi="Roboto"/>
          <w:color w:val="000000"/>
          <w:sz w:val="20"/>
          <w:szCs w:val="20"/>
          <w:shd w:val="clear" w:color="auto" w:fill="FFFFFF"/>
          <w:lang w:val="en-US"/>
        </w:rPr>
        <w:t>3</w:t>
      </w:r>
      <w:r>
        <w:rPr>
          <w:rFonts w:ascii="Roboto" w:hAnsi="Roboto"/>
          <w:color w:val="000000"/>
          <w:sz w:val="20"/>
          <w:szCs w:val="20"/>
          <w:shd w:val="clear" w:color="auto" w:fill="FFFFFF"/>
          <w:lang w:val="kk-KZ"/>
        </w:rPr>
        <w:t>.</w:t>
      </w:r>
      <w:r>
        <w:rPr>
          <w:rFonts w:ascii="Roboto" w:hAnsi="Roboto"/>
          <w:color w:val="000000"/>
          <w:sz w:val="20"/>
          <w:szCs w:val="20"/>
          <w:shd w:val="clear" w:color="auto" w:fill="FFFFFF"/>
          <w:lang w:val="en-US"/>
        </w:rPr>
        <w:t xml:space="preserve"> URL: </w:t>
      </w:r>
      <w:hyperlink r:id="rId6" w:tgtFrame="_blank" w:history="1">
        <w:r>
          <w:rPr>
            <w:rStyle w:val="af6"/>
            <w:rFonts w:ascii="Roboto" w:hAnsi="Roboto"/>
            <w:color w:val="486C97"/>
            <w:sz w:val="20"/>
            <w:szCs w:val="20"/>
            <w:shd w:val="clear" w:color="auto" w:fill="FFFFFF"/>
            <w:lang w:val="en-US"/>
          </w:rPr>
          <w:t>https://urait.ru/bcode/509711</w:t>
        </w:r>
      </w:hyperlink>
    </w:p>
    <w:p w14:paraId="0855B621" w14:textId="1974862D" w:rsidR="0029666E" w:rsidRPr="0029666E" w:rsidRDefault="0029666E" w:rsidP="0029666E">
      <w:pPr>
        <w:tabs>
          <w:tab w:val="left" w:pos="1500"/>
        </w:tabs>
        <w:rPr>
          <w:lang w:val="kk-KZ"/>
        </w:rPr>
      </w:pPr>
    </w:p>
    <w:sectPr w:rsidR="0029666E" w:rsidRPr="0029666E"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T Sans">
    <w:altName w:val="Calibri"/>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34DF1DA1"/>
    <w:multiLevelType w:val="hybridMultilevel"/>
    <w:tmpl w:val="C422DB60"/>
    <w:lvl w:ilvl="0" w:tplc="DAC41960">
      <w:start w:val="1"/>
      <w:numFmt w:val="decimal"/>
      <w:lvlText w:val="%1."/>
      <w:lvlJc w:val="left"/>
      <w:pPr>
        <w:ind w:left="1068" w:hanging="360"/>
      </w:pPr>
      <w:rPr>
        <w:rFonts w:ascii="PT Sans" w:hAnsi="PT Sans" w:hint="default"/>
        <w:color w:val="434343"/>
        <w:sz w:val="21"/>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16cid:durableId="68039626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94514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D9C"/>
    <w:rsid w:val="00074CAB"/>
    <w:rsid w:val="0029666E"/>
    <w:rsid w:val="006C0B77"/>
    <w:rsid w:val="006F1C33"/>
    <w:rsid w:val="008242FF"/>
    <w:rsid w:val="00870751"/>
    <w:rsid w:val="008A4FB2"/>
    <w:rsid w:val="008D5AA8"/>
    <w:rsid w:val="00922C48"/>
    <w:rsid w:val="009306DA"/>
    <w:rsid w:val="00A72EE6"/>
    <w:rsid w:val="00B915B7"/>
    <w:rsid w:val="00D07A0B"/>
    <w:rsid w:val="00DE749D"/>
    <w:rsid w:val="00E13D9C"/>
    <w:rsid w:val="00EA59DF"/>
    <w:rsid w:val="00EE4070"/>
    <w:rsid w:val="00F12C76"/>
    <w:rsid w:val="00FC4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8C02F"/>
  <w15:chartTrackingRefBased/>
  <w15:docId w15:val="{DA98D1E5-BCC6-4937-B285-EF18E69FB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paragraph" w:styleId="af5">
    <w:name w:val="Normal (Web)"/>
    <w:basedOn w:val="a"/>
    <w:uiPriority w:val="99"/>
    <w:semiHidden/>
    <w:unhideWhenUsed/>
    <w:rsid w:val="008A4F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Hyperlink"/>
    <w:basedOn w:val="a0"/>
    <w:uiPriority w:val="99"/>
    <w:semiHidden/>
    <w:unhideWhenUsed/>
    <w:rsid w:val="0029666E"/>
    <w:rPr>
      <w:color w:val="0000FF"/>
      <w:u w:val="single"/>
    </w:rPr>
  </w:style>
  <w:style w:type="character" w:customStyle="1" w:styleId="ac">
    <w:name w:val="Абзац списка Знак"/>
    <w:aliases w:val="без абзаца Знак,маркированный Знак,ПАРАГРАФ Знак,List Paragraph Знак"/>
    <w:link w:val="ab"/>
    <w:uiPriority w:val="34"/>
    <w:locked/>
    <w:rsid w:val="00296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138657">
      <w:bodyDiv w:val="1"/>
      <w:marLeft w:val="0"/>
      <w:marRight w:val="0"/>
      <w:marTop w:val="0"/>
      <w:marBottom w:val="0"/>
      <w:divBdr>
        <w:top w:val="none" w:sz="0" w:space="0" w:color="auto"/>
        <w:left w:val="none" w:sz="0" w:space="0" w:color="auto"/>
        <w:bottom w:val="none" w:sz="0" w:space="0" w:color="auto"/>
        <w:right w:val="none" w:sz="0" w:space="0" w:color="auto"/>
      </w:divBdr>
    </w:div>
    <w:div w:id="188189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09711" TargetMode="External"/><Relationship Id="rId5" Type="http://schemas.openxmlformats.org/officeDocument/2006/relationships/hyperlink" Target="https://urait.ru/bcode/51931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1796</Words>
  <Characters>10238</Characters>
  <Application>Microsoft Office Word</Application>
  <DocSecurity>0</DocSecurity>
  <Lines>85</Lines>
  <Paragraphs>24</Paragraphs>
  <ScaleCrop>false</ScaleCrop>
  <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10</cp:revision>
  <dcterms:created xsi:type="dcterms:W3CDTF">2021-09-23T02:53:00Z</dcterms:created>
  <dcterms:modified xsi:type="dcterms:W3CDTF">2023-09-09T11:07:00Z</dcterms:modified>
</cp:coreProperties>
</file>